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1B" w:rsidRPr="00FD3B1B" w:rsidRDefault="00FD3B1B" w:rsidP="00FD3B1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D3B1B">
        <w:rPr>
          <w:rFonts w:ascii="Times New Roman" w:hAnsi="Times New Roman"/>
          <w:sz w:val="24"/>
          <w:szCs w:val="24"/>
        </w:rPr>
        <w:t>Приложение</w:t>
      </w:r>
    </w:p>
    <w:p w:rsidR="00FD3B1B" w:rsidRPr="00FD3B1B" w:rsidRDefault="00FD3B1B" w:rsidP="00FD3B1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D3B1B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FD3B1B" w:rsidRPr="00FD3B1B" w:rsidRDefault="00FD3B1B" w:rsidP="00FD3B1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D3B1B">
        <w:rPr>
          <w:rFonts w:ascii="Times New Roman" w:hAnsi="Times New Roman"/>
          <w:sz w:val="24"/>
          <w:szCs w:val="24"/>
        </w:rPr>
        <w:t xml:space="preserve"> Николаевского   сельсовета</w:t>
      </w:r>
    </w:p>
    <w:p w:rsidR="00FD3B1B" w:rsidRPr="00FD3B1B" w:rsidRDefault="00FD3B1B" w:rsidP="00FD3B1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D3B1B">
        <w:rPr>
          <w:rFonts w:ascii="Times New Roman" w:hAnsi="Times New Roman"/>
          <w:sz w:val="24"/>
          <w:szCs w:val="24"/>
        </w:rPr>
        <w:t>от 20</w:t>
      </w:r>
      <w:r w:rsidR="00260A12">
        <w:rPr>
          <w:rFonts w:ascii="Times New Roman" w:hAnsi="Times New Roman"/>
          <w:sz w:val="24"/>
          <w:szCs w:val="24"/>
        </w:rPr>
        <w:t xml:space="preserve"> </w:t>
      </w:r>
      <w:r w:rsidR="00D20D9D">
        <w:rPr>
          <w:rFonts w:ascii="Times New Roman" w:hAnsi="Times New Roman"/>
          <w:sz w:val="24"/>
          <w:szCs w:val="24"/>
        </w:rPr>
        <w:t>марта 201</w:t>
      </w:r>
      <w:r w:rsidR="00D20D9D">
        <w:rPr>
          <w:rFonts w:ascii="Times New Roman" w:hAnsi="Times New Roman"/>
          <w:sz w:val="24"/>
          <w:szCs w:val="24"/>
          <w:lang w:val="en-US"/>
        </w:rPr>
        <w:t>5</w:t>
      </w:r>
      <w:bookmarkStart w:id="0" w:name="_GoBack"/>
      <w:bookmarkEnd w:id="0"/>
      <w:r w:rsidRPr="00FD3B1B">
        <w:rPr>
          <w:rFonts w:ascii="Times New Roman" w:hAnsi="Times New Roman"/>
          <w:sz w:val="24"/>
          <w:szCs w:val="24"/>
        </w:rPr>
        <w:t xml:space="preserve"> года №  183             </w:t>
      </w:r>
    </w:p>
    <w:p w:rsidR="00FD3B1B" w:rsidRPr="00FD3B1B" w:rsidRDefault="00FD3B1B" w:rsidP="00FD3B1B">
      <w:pPr>
        <w:jc w:val="right"/>
        <w:rPr>
          <w:rFonts w:ascii="Times New Roman" w:hAnsi="Times New Roman"/>
          <w:b/>
          <w:sz w:val="36"/>
          <w:szCs w:val="36"/>
        </w:rPr>
      </w:pPr>
    </w:p>
    <w:p w:rsidR="00FD3B1B" w:rsidRPr="00FD3B1B" w:rsidRDefault="00FD3B1B" w:rsidP="00FD3B1B">
      <w:pPr>
        <w:jc w:val="center"/>
        <w:rPr>
          <w:rFonts w:ascii="Times New Roman" w:hAnsi="Times New Roman"/>
          <w:b/>
          <w:sz w:val="36"/>
          <w:szCs w:val="36"/>
        </w:rPr>
      </w:pPr>
      <w:r w:rsidRPr="00FD3B1B">
        <w:rPr>
          <w:rFonts w:ascii="Times New Roman" w:hAnsi="Times New Roman"/>
          <w:b/>
          <w:sz w:val="36"/>
          <w:szCs w:val="36"/>
        </w:rPr>
        <w:t>Отчет</w:t>
      </w:r>
    </w:p>
    <w:p w:rsidR="00FD3B1B" w:rsidRPr="00FD3B1B" w:rsidRDefault="00FD3B1B" w:rsidP="00FD3B1B">
      <w:pPr>
        <w:jc w:val="center"/>
        <w:rPr>
          <w:rFonts w:ascii="Times New Roman" w:hAnsi="Times New Roman"/>
          <w:b/>
          <w:sz w:val="28"/>
          <w:szCs w:val="28"/>
        </w:rPr>
      </w:pPr>
      <w:r w:rsidRPr="00FD3B1B">
        <w:rPr>
          <w:rFonts w:ascii="Times New Roman" w:hAnsi="Times New Roman"/>
          <w:b/>
          <w:sz w:val="36"/>
          <w:szCs w:val="36"/>
        </w:rPr>
        <w:t xml:space="preserve"> </w:t>
      </w:r>
      <w:r w:rsidRPr="00FD3B1B">
        <w:rPr>
          <w:rFonts w:ascii="Times New Roman" w:hAnsi="Times New Roman"/>
          <w:b/>
          <w:sz w:val="28"/>
        </w:rPr>
        <w:t>главы муниципального образования Николаевский сельсовет о работе администрации сельсовета в 201</w:t>
      </w:r>
      <w:r w:rsidR="00F607BB">
        <w:rPr>
          <w:rFonts w:ascii="Times New Roman" w:hAnsi="Times New Roman"/>
          <w:b/>
          <w:sz w:val="28"/>
        </w:rPr>
        <w:t>4</w:t>
      </w:r>
      <w:r w:rsidRPr="00FD3B1B">
        <w:rPr>
          <w:rFonts w:ascii="Times New Roman" w:hAnsi="Times New Roman"/>
          <w:b/>
          <w:sz w:val="28"/>
        </w:rPr>
        <w:t xml:space="preserve"> году</w:t>
      </w:r>
      <w:r w:rsidRPr="00FD3B1B">
        <w:rPr>
          <w:rFonts w:ascii="Times New Roman" w:hAnsi="Times New Roman"/>
          <w:b/>
          <w:sz w:val="28"/>
          <w:szCs w:val="28"/>
        </w:rPr>
        <w:t xml:space="preserve"> </w:t>
      </w:r>
    </w:p>
    <w:p w:rsidR="00FD3B1B" w:rsidRPr="00FD3B1B" w:rsidRDefault="00FD3B1B" w:rsidP="00FD3B1B">
      <w:pPr>
        <w:jc w:val="center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Уважаемые депутаты и приглашенные!</w:t>
      </w:r>
    </w:p>
    <w:p w:rsidR="00C4338A" w:rsidRPr="00FD3B1B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2014 год был насыщен важными событиями в общественно-политической и социально-экономической жизни нашего сельсовета. Он запомнился нам участием в различных мероприятиях, посвященные Году культуры в 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России,   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 60-летию освоения целинных и залежных земель, 270-летию Оренбургской губернии и 80-летию Оренбургской области,             20-летию образования Законодательного Собрания Оренбургской области. В 2014 году был дан старт проведению мероприятий, посвящённых 70-летию Великой Победы. </w:t>
      </w:r>
    </w:p>
    <w:p w:rsidR="00C4338A" w:rsidRPr="00FD3B1B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Административно-</w:t>
      </w:r>
      <w:proofErr w:type="gramStart"/>
      <w:r w:rsidRPr="00FD3B1B">
        <w:rPr>
          <w:rFonts w:ascii="Times New Roman" w:hAnsi="Times New Roman"/>
          <w:sz w:val="28"/>
          <w:szCs w:val="28"/>
        </w:rPr>
        <w:t>правовая  деятельность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администрации. Проведено заседаний Совета депутатов – 6. Рассматривались 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вопросы:   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формирование бюджета, его утверждение, контроль за исполнением,   установление отмена местных налогов и сборов в соответствии с Законом РФ о налогах и  сборах и др. Принято 36 решений из них НПА -17, все </w:t>
      </w:r>
      <w:r w:rsidRPr="00FD3B1B">
        <w:rPr>
          <w:rFonts w:ascii="Times New Roman" w:hAnsi="Times New Roman"/>
          <w:bCs/>
          <w:sz w:val="28"/>
          <w:szCs w:val="28"/>
        </w:rPr>
        <w:t xml:space="preserve">принятые НПА проходили антикоррупционную экспертизу в Прокуратуре </w:t>
      </w:r>
      <w:proofErr w:type="spellStart"/>
      <w:r w:rsidRPr="00FD3B1B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FD3B1B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bCs/>
          <w:sz w:val="28"/>
          <w:szCs w:val="28"/>
        </w:rPr>
        <w:t>Издано постановлений – 108, из них НПА -7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Работали комиссии: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-по делам несовершеннолетних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-женсовет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-совет ветеранов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-совет по профилактике правонарушений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Решением </w:t>
      </w:r>
      <w:proofErr w:type="gramStart"/>
      <w:r w:rsidRPr="00FD3B1B">
        <w:rPr>
          <w:rFonts w:ascii="Times New Roman" w:hAnsi="Times New Roman"/>
          <w:sz w:val="28"/>
          <w:szCs w:val="28"/>
        </w:rPr>
        <w:t>Совета  депутатов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сельского поселения от был утвержден бюджет поселения на 2014 год  и на плановый период  2015-2016 гг.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Бюджет на 2014 год был утвержден в 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сумме  </w:t>
      </w:r>
      <w:r w:rsidRPr="00FD3B1B">
        <w:rPr>
          <w:rFonts w:ascii="Times New Roman" w:hAnsi="Times New Roman"/>
          <w:sz w:val="28"/>
          <w:szCs w:val="28"/>
          <w:u w:val="single"/>
        </w:rPr>
        <w:t>5572</w:t>
      </w:r>
      <w:proofErr w:type="gramEnd"/>
      <w:r w:rsidRPr="00FD3B1B">
        <w:rPr>
          <w:rFonts w:ascii="Times New Roman" w:hAnsi="Times New Roman"/>
          <w:sz w:val="28"/>
          <w:szCs w:val="28"/>
          <w:u w:val="single"/>
        </w:rPr>
        <w:t xml:space="preserve">,6 </w:t>
      </w:r>
      <w:r w:rsidRPr="00FD3B1B">
        <w:rPr>
          <w:rFonts w:ascii="Times New Roman" w:hAnsi="Times New Roman"/>
          <w:sz w:val="28"/>
          <w:szCs w:val="28"/>
        </w:rPr>
        <w:t xml:space="preserve">т. руб., фактическое выполнение  </w:t>
      </w:r>
      <w:r w:rsidRPr="00FD3B1B">
        <w:rPr>
          <w:rFonts w:ascii="Times New Roman" w:hAnsi="Times New Roman"/>
          <w:sz w:val="28"/>
          <w:szCs w:val="28"/>
          <w:u w:val="single"/>
        </w:rPr>
        <w:t>5223,5</w:t>
      </w:r>
      <w:r w:rsidRPr="00FD3B1B">
        <w:rPr>
          <w:rFonts w:ascii="Times New Roman" w:hAnsi="Times New Roman"/>
          <w:sz w:val="28"/>
          <w:szCs w:val="28"/>
        </w:rPr>
        <w:t xml:space="preserve"> т. руб., что составляет  </w:t>
      </w:r>
      <w:r w:rsidRPr="00FD3B1B">
        <w:rPr>
          <w:rFonts w:ascii="Times New Roman" w:hAnsi="Times New Roman"/>
          <w:sz w:val="28"/>
          <w:szCs w:val="28"/>
          <w:u w:val="single"/>
        </w:rPr>
        <w:t>93,7</w:t>
      </w:r>
      <w:r w:rsidRPr="00FD3B1B">
        <w:rPr>
          <w:rFonts w:ascii="Times New Roman" w:hAnsi="Times New Roman"/>
          <w:sz w:val="28"/>
          <w:szCs w:val="28"/>
        </w:rPr>
        <w:t xml:space="preserve"> %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Из бюджета поселения денежные средства были израсходованы: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На культуру – 1939,2 т.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Уличное освещение – 185тыс.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Оформление дорог – 93000 тыс.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lastRenderedPageBreak/>
        <w:t xml:space="preserve"> Благоустройство – 271,6 тыс.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строительство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Биктимировского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клуба – 300 тыс. руб.                                                      </w:t>
      </w:r>
      <w:proofErr w:type="gramStart"/>
      <w:r w:rsidRPr="00FD3B1B">
        <w:rPr>
          <w:rFonts w:ascii="Times New Roman" w:hAnsi="Times New Roman"/>
          <w:sz w:val="28"/>
          <w:szCs w:val="28"/>
        </w:rPr>
        <w:t>Очистка  дорог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от  снега--  105.0 тыс.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Проведена </w:t>
      </w:r>
      <w:proofErr w:type="spellStart"/>
      <w:r w:rsidRPr="00FD3B1B">
        <w:rPr>
          <w:rFonts w:ascii="Times New Roman" w:hAnsi="Times New Roman"/>
          <w:sz w:val="28"/>
          <w:szCs w:val="28"/>
        </w:rPr>
        <w:t>диратизация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сел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Кабанкино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на сумму </w:t>
      </w:r>
      <w:r w:rsidR="00D762E3" w:rsidRPr="00FD3B1B">
        <w:rPr>
          <w:rFonts w:ascii="Times New Roman" w:hAnsi="Times New Roman"/>
          <w:sz w:val="28"/>
          <w:szCs w:val="28"/>
        </w:rPr>
        <w:t>30000 рублей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2014 </w:t>
      </w:r>
      <w:proofErr w:type="gramStart"/>
      <w:r w:rsidRPr="00FD3B1B">
        <w:rPr>
          <w:rFonts w:ascii="Times New Roman" w:hAnsi="Times New Roman"/>
          <w:sz w:val="28"/>
          <w:szCs w:val="28"/>
        </w:rPr>
        <w:t>году  на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территории сельсовета сохранилась положительная динамика по численности населения, рождаемость превысила смертность. Родилось 20 человек, умерло 15 чел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На сегодняшний день численность населения сельсовета составляет1602 жителя из них 359 пенсионеров, детей до 7 лет -</w:t>
      </w:r>
      <w:proofErr w:type="gramStart"/>
      <w:r w:rsidRPr="00FD3B1B">
        <w:rPr>
          <w:rFonts w:ascii="Times New Roman" w:hAnsi="Times New Roman"/>
          <w:sz w:val="28"/>
          <w:szCs w:val="28"/>
        </w:rPr>
        <w:t>195  в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школах обучается 162 ученика</w:t>
      </w:r>
    </w:p>
    <w:p w:rsidR="00C4338A" w:rsidRPr="00FD3B1B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Для тружеников сельсовета 2014 год был годом созидательной работы, направленный на укрепление экономики, развития социальной сферы, повышение жизненного уровня населения.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 апреле месяце был запущен молокозавод «Белое озеро» в открытии которого принимал участие губернатор Оренбургской области Ю.А. Берг.     Это дополнительные рабочие места и налоговые отчисления в бюджеты разного уровня.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B1B">
        <w:rPr>
          <w:rFonts w:ascii="Times New Roman" w:hAnsi="Times New Roman"/>
          <w:sz w:val="28"/>
          <w:szCs w:val="28"/>
        </w:rPr>
        <w:t>Биктимировцы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получили в подарок от СПК «Рассвет» новый современный клуб, на открытии которого так же присутствовал </w:t>
      </w:r>
      <w:proofErr w:type="gramStart"/>
      <w:r w:rsidRPr="00FD3B1B">
        <w:rPr>
          <w:rFonts w:ascii="Times New Roman" w:hAnsi="Times New Roman"/>
          <w:sz w:val="28"/>
          <w:szCs w:val="28"/>
        </w:rPr>
        <w:t>губернатор  Оренбургской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области, представители Министерства культуры и внешних связей Оренбургской области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Большой ремонт был проделан в Николаевской школе: замена кровли, окон, дверей, в результате чего в школе стало тепло и безопасно.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  На сегодня сельскохозяйственным производством занимается СПК «Рассвет», </w:t>
      </w:r>
      <w:proofErr w:type="gramStart"/>
      <w:r w:rsidRPr="00FD3B1B">
        <w:rPr>
          <w:rFonts w:ascii="Times New Roman" w:hAnsi="Times New Roman"/>
          <w:sz w:val="28"/>
          <w:szCs w:val="28"/>
        </w:rPr>
        <w:t>17  крестьянско</w:t>
      </w:r>
      <w:proofErr w:type="gramEnd"/>
      <w:r w:rsidRPr="00FD3B1B">
        <w:rPr>
          <w:rFonts w:ascii="Times New Roman" w:hAnsi="Times New Roman"/>
          <w:sz w:val="28"/>
          <w:szCs w:val="28"/>
        </w:rPr>
        <w:t>-фермерских хозяйств и  личные подсобные хозяйства.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  Несмотря на крайне неблагоприятные погодные условия текущего года, когда значительная часть посевов подверглась засухе, под урожай будущего года засыпаны семена, заготовлено потребное количество кормов для общественного и личного животноводства.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    И если в СПК «Рассвет» поголовье КРС стабильно, то по личным подсобным хозяйствам допущено его сокращение к уровню 2013 года</w:t>
      </w:r>
    </w:p>
    <w:p w:rsidR="00C4338A" w:rsidRPr="00FD3B1B" w:rsidRDefault="00C4338A" w:rsidP="00C433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2014 году СПК «Рассвет» </w:t>
      </w:r>
      <w:proofErr w:type="gramStart"/>
      <w:r w:rsidRPr="00FD3B1B">
        <w:rPr>
          <w:rFonts w:ascii="Times New Roman" w:hAnsi="Times New Roman"/>
          <w:sz w:val="28"/>
          <w:szCs w:val="28"/>
        </w:rPr>
        <w:t>продолжал  вкладывать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средства в реконструкцию  животноводческих помещений молочного направления. Завершена реконструкция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фермы. Данная работа создаёт благоприятные современные условия труда для животноводов.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Обеспечивая конституционное право граждан на образование, на территории сельсовета функционируют 2 общеобразовательных школы (1 средняя, 1- основная) и одна начальная школа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За годы реализации национального проекта «Образование» сформировано сообщество высококвалифицированных учителей. Все педагоги прошли курсы повышения квалификации и готовы к введению ФГОС (Федеральный государственный образовательный стандарт) в основной школе, активно участвуют в методической работе с педагогами всего района. На базе </w:t>
      </w:r>
      <w:r w:rsidRPr="00FD3B1B">
        <w:rPr>
          <w:rFonts w:ascii="Times New Roman" w:hAnsi="Times New Roman"/>
          <w:sz w:val="28"/>
          <w:szCs w:val="28"/>
        </w:rPr>
        <w:lastRenderedPageBreak/>
        <w:t xml:space="preserve">Николаевской школы прошел семинар учителей английского языка. На базе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Кабановской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школы – </w:t>
      </w:r>
      <w:proofErr w:type="gramStart"/>
      <w:r w:rsidRPr="00FD3B1B">
        <w:rPr>
          <w:rFonts w:ascii="Times New Roman" w:hAnsi="Times New Roman"/>
          <w:sz w:val="28"/>
          <w:szCs w:val="28"/>
        </w:rPr>
        <w:t>семинар  по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математике и родному </w:t>
      </w:r>
      <w:proofErr w:type="spellStart"/>
      <w:r w:rsidRPr="00FD3B1B">
        <w:rPr>
          <w:rFonts w:ascii="Times New Roman" w:hAnsi="Times New Roman"/>
          <w:sz w:val="28"/>
          <w:szCs w:val="28"/>
        </w:rPr>
        <w:t>языку.Учащиеся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с каждым годом активнее принимают участие в различных олимпиадах и предметных конкурсах. Четверо учащихся Николаевской школы </w:t>
      </w:r>
      <w:proofErr w:type="gramStart"/>
      <w:r w:rsidRPr="00FD3B1B">
        <w:rPr>
          <w:rFonts w:ascii="Times New Roman" w:hAnsi="Times New Roman"/>
          <w:sz w:val="28"/>
          <w:szCs w:val="28"/>
        </w:rPr>
        <w:t>стали  призерами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 победителями Всероссийской олимпиады школьников, четверо учащихся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Кабановской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школы победителями муниципального этапа.  Традиционным стало проведение общешкольных родительских собраний, дней «Знаний», «родной школы», выпускных вечеров с участием главы района, его заместителей, представителей общественности района.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Во всех школах была проделана определенная работа по подготовке школ к новому учебному году. Во всех школах организованно горячее питание.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3B1B">
        <w:rPr>
          <w:rFonts w:ascii="Times New Roman" w:hAnsi="Times New Roman"/>
          <w:sz w:val="28"/>
          <w:szCs w:val="28"/>
        </w:rPr>
        <w:t>Имеется  1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детский  садик  в  селе 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Кабанкино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  и  2  дошкольные  группы ,    Николаевской  и  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   школах.   В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Кабановском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3B1B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Биктимировском</w:t>
      </w:r>
      <w:proofErr w:type="spellEnd"/>
      <w:proofErr w:type="gramEnd"/>
      <w:r w:rsidRPr="00FD3B1B">
        <w:rPr>
          <w:rFonts w:ascii="Times New Roman" w:hAnsi="Times New Roman"/>
          <w:sz w:val="28"/>
          <w:szCs w:val="28"/>
        </w:rPr>
        <w:t xml:space="preserve"> детских садах  посещаемость 100% и даже   есть проблема  с  нехваткой  мест,  что  не  скажешь  про  Николаевку.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В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Кабановском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Детском саду СПК «Рассвет» часть старых окон заменили на </w:t>
      </w:r>
      <w:proofErr w:type="gramStart"/>
      <w:r w:rsidRPr="00FD3B1B">
        <w:rPr>
          <w:rFonts w:ascii="Times New Roman" w:hAnsi="Times New Roman"/>
          <w:sz w:val="28"/>
          <w:szCs w:val="28"/>
        </w:rPr>
        <w:t>пластиковые  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эта  работа  будет  продолжена.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FD3B1B">
        <w:rPr>
          <w:rFonts w:ascii="Times New Roman" w:hAnsi="Times New Roman"/>
          <w:sz w:val="28"/>
          <w:szCs w:val="28"/>
        </w:rPr>
        <w:t>Все  учреждения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здравоохранения работают в соответствии с национальным проектом «Здоровье» Третий год ведется диспансеризация населения.   Врач терапевт и </w:t>
      </w:r>
      <w:proofErr w:type="gramStart"/>
      <w:r w:rsidRPr="00FD3B1B">
        <w:rPr>
          <w:rFonts w:ascii="Times New Roman" w:hAnsi="Times New Roman"/>
          <w:sz w:val="28"/>
          <w:szCs w:val="28"/>
        </w:rPr>
        <w:t>педиатр  ведут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прием      2 раза в месяц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территории сельсовета </w:t>
      </w:r>
      <w:proofErr w:type="gramStart"/>
      <w:r w:rsidRPr="00FD3B1B">
        <w:rPr>
          <w:rFonts w:ascii="Times New Roman" w:hAnsi="Times New Roman"/>
          <w:sz w:val="28"/>
          <w:szCs w:val="28"/>
        </w:rPr>
        <w:t>работают  –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4 учреждения культуры, которые  проводят мероприятия культурно-массового характера.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Коллективы народного творчества постоянные участники фестивалей различных уровней.</w:t>
      </w:r>
      <w:r w:rsidRPr="00FD3B1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D3B1B">
        <w:rPr>
          <w:rFonts w:ascii="Times New Roman" w:hAnsi="Times New Roman"/>
          <w:sz w:val="28"/>
          <w:szCs w:val="28"/>
        </w:rPr>
        <w:t xml:space="preserve">В 2015 году Николаевский СДК будет отмечать свое 50-летие.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территории сельсовета работают </w:t>
      </w:r>
      <w:proofErr w:type="gramStart"/>
      <w:r w:rsidRPr="00FD3B1B">
        <w:rPr>
          <w:rFonts w:ascii="Times New Roman" w:hAnsi="Times New Roman"/>
          <w:sz w:val="28"/>
          <w:szCs w:val="28"/>
        </w:rPr>
        <w:t>3  библиотеки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. И в сегодняшних условиях идет постоянное пополнение книжного фонда,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Самой значимой исторической датой для нашей страны в 2015 году, без сомнения станет празднование 70-летия Победы в Великой </w:t>
      </w:r>
      <w:proofErr w:type="spellStart"/>
      <w:r w:rsidRPr="00FD3B1B">
        <w:rPr>
          <w:rFonts w:ascii="Times New Roman" w:hAnsi="Times New Roman"/>
          <w:sz w:val="28"/>
          <w:szCs w:val="28"/>
        </w:rPr>
        <w:t>Отчественной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войне. Время неумолимо движется вперед, и участников войны с каждым годом становится меньше. В настоящее время в районе живут чуть более 950 ветеранов ВОВ и </w:t>
      </w:r>
      <w:proofErr w:type="spellStart"/>
      <w:r w:rsidRPr="00FD3B1B">
        <w:rPr>
          <w:rFonts w:ascii="Times New Roman" w:hAnsi="Times New Roman"/>
          <w:sz w:val="28"/>
          <w:szCs w:val="28"/>
        </w:rPr>
        <w:t>труженников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тыла, из них участников- 51 человек. На территории нашего муниципального образования проживает один участник ВОВ, 1 вдова и 25 </w:t>
      </w:r>
      <w:proofErr w:type="spellStart"/>
      <w:r w:rsidRPr="00FD3B1B">
        <w:rPr>
          <w:rFonts w:ascii="Times New Roman" w:hAnsi="Times New Roman"/>
          <w:sz w:val="28"/>
          <w:szCs w:val="28"/>
        </w:rPr>
        <w:t>труженников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тыла, всем им были вручены юбилейные медали «70 лет Победы в Великой </w:t>
      </w:r>
      <w:proofErr w:type="spellStart"/>
      <w:r w:rsidRPr="00FD3B1B">
        <w:rPr>
          <w:rFonts w:ascii="Times New Roman" w:hAnsi="Times New Roman"/>
          <w:sz w:val="28"/>
          <w:szCs w:val="28"/>
        </w:rPr>
        <w:t>Отчественной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войне 1941-1945 годов»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По инициативе губернатора Оренбургской области </w:t>
      </w:r>
      <w:proofErr w:type="spellStart"/>
      <w:r w:rsidRPr="00FD3B1B">
        <w:rPr>
          <w:rFonts w:ascii="Times New Roman" w:hAnsi="Times New Roman"/>
          <w:sz w:val="28"/>
          <w:szCs w:val="28"/>
        </w:rPr>
        <w:t>Ю.А.Берга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и Правительства области появилась новая категория ветеранов-льготников- </w:t>
      </w:r>
      <w:r w:rsidRPr="00FD3B1B">
        <w:rPr>
          <w:rFonts w:ascii="Times New Roman" w:hAnsi="Times New Roman"/>
          <w:b/>
          <w:sz w:val="28"/>
          <w:szCs w:val="28"/>
        </w:rPr>
        <w:t xml:space="preserve">Дети войны. </w:t>
      </w:r>
      <w:r w:rsidRPr="00FD3B1B">
        <w:rPr>
          <w:rFonts w:ascii="Times New Roman" w:hAnsi="Times New Roman"/>
          <w:sz w:val="28"/>
          <w:szCs w:val="28"/>
        </w:rPr>
        <w:t xml:space="preserve">1 января 2015 года началась реализация Закона Оренбургской области «О мерах социальной поддержки отдельных категорий граждан, проживающих в Оренбургской области («Дети войны»), которым предусмотрены меры социальной поддержки для граждан, которым на момент окончания войны (2 сентября 1945 года) не исполнилось 18 лет. Это </w:t>
      </w:r>
      <w:r w:rsidRPr="00FD3B1B">
        <w:rPr>
          <w:rFonts w:ascii="Times New Roman" w:hAnsi="Times New Roman"/>
          <w:sz w:val="28"/>
          <w:szCs w:val="28"/>
        </w:rPr>
        <w:lastRenderedPageBreak/>
        <w:t>ежемесячные денежные выплаты в размере 300 рублей, оплата в размере 50% стоимости лекарственных препаратов по назначению врача.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 оставшееся до ключевой священной даты 9 мая время, учреждениям Культуры, образования, Советам ветеранам и другим общественным организациям нашего сельсовета необходимо проводить целенаправленную работу по улучшению социально-экономических условий жизни ветеранов, важно, чтобы каждый ветеран оказался в центре внимания, почувствовал теплоту окружающих его людей.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          Важнейшей задачей исполнительных органов власти, милиции, общественности является борьба с преступностью, обеспечение надежной защиты общественного порядка, жизни, здоровья, свободы и достоинства граждан.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bCs/>
          <w:iCs/>
          <w:sz w:val="28"/>
          <w:szCs w:val="28"/>
        </w:rPr>
      </w:pPr>
      <w:r w:rsidRPr="00FD3B1B">
        <w:rPr>
          <w:rFonts w:ascii="Times New Roman" w:hAnsi="Times New Roman"/>
          <w:bCs/>
          <w:iCs/>
          <w:sz w:val="28"/>
          <w:szCs w:val="28"/>
        </w:rPr>
        <w:t xml:space="preserve">Особую озабоченность вызывают преступления, связанные </w:t>
      </w:r>
      <w:proofErr w:type="gramStart"/>
      <w:r w:rsidRPr="00FD3B1B">
        <w:rPr>
          <w:rFonts w:ascii="Times New Roman" w:hAnsi="Times New Roman"/>
          <w:bCs/>
          <w:iCs/>
          <w:sz w:val="28"/>
          <w:szCs w:val="28"/>
        </w:rPr>
        <w:t>с  дорожно</w:t>
      </w:r>
      <w:proofErr w:type="gramEnd"/>
      <w:r w:rsidRPr="00FD3B1B">
        <w:rPr>
          <w:rFonts w:ascii="Times New Roman" w:hAnsi="Times New Roman"/>
          <w:bCs/>
          <w:iCs/>
          <w:sz w:val="28"/>
          <w:szCs w:val="28"/>
        </w:rPr>
        <w:t>-транспортными происшествиями, с злоупотреблением спиртными напитками. Почти каждое второе преступление совершается в нетрезвом состоянии. (</w:t>
      </w:r>
      <w:proofErr w:type="gramStart"/>
      <w:r w:rsidRPr="00FD3B1B"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  <w:r w:rsidRPr="00FD3B1B">
        <w:rPr>
          <w:rFonts w:ascii="Times New Roman" w:hAnsi="Times New Roman"/>
          <w:bCs/>
          <w:iCs/>
          <w:sz w:val="28"/>
          <w:szCs w:val="28"/>
        </w:rPr>
        <w:t xml:space="preserve"> подробной информацией выступит </w:t>
      </w:r>
      <w:proofErr w:type="spellStart"/>
      <w:r w:rsidRPr="00FD3B1B">
        <w:rPr>
          <w:rFonts w:ascii="Times New Roman" w:hAnsi="Times New Roman"/>
          <w:bCs/>
          <w:iCs/>
          <w:sz w:val="28"/>
          <w:szCs w:val="28"/>
        </w:rPr>
        <w:t>Арсламбаев</w:t>
      </w:r>
      <w:proofErr w:type="spellEnd"/>
      <w:r w:rsidRPr="00FD3B1B">
        <w:rPr>
          <w:rFonts w:ascii="Times New Roman" w:hAnsi="Times New Roman"/>
          <w:bCs/>
          <w:iCs/>
          <w:sz w:val="28"/>
          <w:szCs w:val="28"/>
        </w:rPr>
        <w:t xml:space="preserve"> Р.Г.- участковый уполномоченный)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bCs/>
          <w:iCs/>
          <w:sz w:val="28"/>
          <w:szCs w:val="28"/>
        </w:rPr>
      </w:pPr>
      <w:r w:rsidRPr="00FD3B1B">
        <w:rPr>
          <w:rFonts w:ascii="Times New Roman" w:hAnsi="Times New Roman"/>
          <w:bCs/>
          <w:iCs/>
          <w:sz w:val="28"/>
          <w:szCs w:val="28"/>
        </w:rPr>
        <w:t>Наша задача: объединяя усилия исполнительной власти, органов внутренних дел, общественных формирований, усилить профилактическую направленность проводимых мероприятий, оградить, в первую очередь, нашу молодежь от алкоголизма и наркомании, создать населению благоприятные условия для безопасного проживания.</w:t>
      </w:r>
    </w:p>
    <w:p w:rsidR="00C4338A" w:rsidRPr="00FD3B1B" w:rsidRDefault="00C4338A" w:rsidP="00C4338A">
      <w:pPr>
        <w:pStyle w:val="a7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FD3B1B">
        <w:rPr>
          <w:rFonts w:ascii="Times New Roman" w:hAnsi="Times New Roman"/>
          <w:bCs/>
          <w:iCs/>
          <w:sz w:val="28"/>
          <w:szCs w:val="28"/>
        </w:rPr>
        <w:t>Важной сферой деятельности администрации сельсовета является оказание помощи незащищенным слоям населения.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bCs/>
          <w:iCs/>
          <w:sz w:val="28"/>
          <w:szCs w:val="28"/>
        </w:rPr>
        <w:t xml:space="preserve">Прежде всего, это государственная поддержка различных категорий населения, которая осуществляется в виде социальных выплат. В 2014 году 2 семьи получили 30тыс и 10 </w:t>
      </w:r>
      <w:proofErr w:type="spellStart"/>
      <w:r w:rsidRPr="00FD3B1B">
        <w:rPr>
          <w:rFonts w:ascii="Times New Roman" w:hAnsi="Times New Roman"/>
          <w:bCs/>
          <w:iCs/>
          <w:sz w:val="28"/>
          <w:szCs w:val="28"/>
        </w:rPr>
        <w:t>тыс</w:t>
      </w:r>
      <w:proofErr w:type="spellEnd"/>
      <w:r w:rsidRPr="00FD3B1B">
        <w:rPr>
          <w:rFonts w:ascii="Times New Roman" w:hAnsi="Times New Roman"/>
          <w:bCs/>
          <w:iCs/>
          <w:sz w:val="28"/>
          <w:szCs w:val="28"/>
        </w:rPr>
        <w:t xml:space="preserve"> на подключение газа, 35 многодетных семей получили от 5,0 до 10, тысяч рублей на развитие ЛПХ, продолжается работа по назначению субсидий по оплате жилья и коммунальных услуг малообеспеченным гражданам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Отделение сбербанка работает стабильно, оказывает услуги по вкладам, </w:t>
      </w:r>
      <w:proofErr w:type="gramStart"/>
      <w:r w:rsidRPr="00FD3B1B">
        <w:rPr>
          <w:rFonts w:ascii="Times New Roman" w:hAnsi="Times New Roman"/>
          <w:sz w:val="28"/>
          <w:szCs w:val="28"/>
        </w:rPr>
        <w:t>пенсионному  обеспечению</w:t>
      </w:r>
      <w:proofErr w:type="gramEnd"/>
      <w:r w:rsidRPr="00FD3B1B">
        <w:rPr>
          <w:rFonts w:ascii="Times New Roman" w:hAnsi="Times New Roman"/>
          <w:sz w:val="28"/>
          <w:szCs w:val="28"/>
        </w:rPr>
        <w:t>, приему платежей за коммунальные услуги. Принимает платежи по налогам.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D3B1B">
        <w:rPr>
          <w:rFonts w:ascii="Times New Roman" w:hAnsi="Times New Roman"/>
          <w:sz w:val="28"/>
          <w:szCs w:val="28"/>
        </w:rPr>
        <w:t>Также  стабильно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работает  отделение почтовой связи. Оказывает услуги платежей за коммунальные   услуги, организует подписку и доставку периодических изданий, газет и </w:t>
      </w:r>
      <w:proofErr w:type="gramStart"/>
      <w:r w:rsidRPr="00FD3B1B">
        <w:rPr>
          <w:rFonts w:ascii="Times New Roman" w:hAnsi="Times New Roman"/>
          <w:sz w:val="28"/>
          <w:szCs w:val="28"/>
        </w:rPr>
        <w:t>прочей документации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 информации, услуги </w:t>
      </w:r>
      <w:proofErr w:type="spellStart"/>
      <w:r w:rsidRPr="00FD3B1B">
        <w:rPr>
          <w:rFonts w:ascii="Times New Roman" w:hAnsi="Times New Roman"/>
          <w:sz w:val="28"/>
          <w:szCs w:val="28"/>
        </w:rPr>
        <w:t>посылторга</w:t>
      </w:r>
      <w:proofErr w:type="spellEnd"/>
      <w:r w:rsidRPr="00FD3B1B">
        <w:rPr>
          <w:rFonts w:ascii="Times New Roman" w:hAnsi="Times New Roman"/>
          <w:sz w:val="28"/>
          <w:szCs w:val="28"/>
        </w:rPr>
        <w:t>, услуги сети Интернет. Занимается небольшой торговлей.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В </w:t>
      </w:r>
      <w:proofErr w:type="gramStart"/>
      <w:r w:rsidRPr="00FD3B1B">
        <w:rPr>
          <w:rFonts w:ascii="Times New Roman" w:hAnsi="Times New Roman"/>
          <w:sz w:val="28"/>
          <w:szCs w:val="28"/>
        </w:rPr>
        <w:t>торговле  дела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идут без видимых изменений.  Девять торговых точек обеспечивают население </w:t>
      </w:r>
      <w:proofErr w:type="gramStart"/>
      <w:r w:rsidRPr="00FD3B1B">
        <w:rPr>
          <w:rFonts w:ascii="Times New Roman" w:hAnsi="Times New Roman"/>
          <w:sz w:val="28"/>
          <w:szCs w:val="28"/>
        </w:rPr>
        <w:t>необходимым  продовольственными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товарами и частично хозяйственными. 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Кроме этого торговля ведется приезжими предпринимателями, где дополнительно идет продажа промышленными и хозяйственными товарами. Имеется швейный цех. Имеются 2 пилорамы, где можно приобрести п/м, </w:t>
      </w:r>
      <w:r w:rsidRPr="00FD3B1B">
        <w:rPr>
          <w:rFonts w:ascii="Times New Roman" w:hAnsi="Times New Roman"/>
          <w:sz w:val="28"/>
          <w:szCs w:val="28"/>
        </w:rPr>
        <w:lastRenderedPageBreak/>
        <w:t xml:space="preserve">штакетник, прожилины    распилить   лес    </w:t>
      </w:r>
      <w:proofErr w:type="gramStart"/>
      <w:r w:rsidRPr="00FD3B1B">
        <w:rPr>
          <w:rFonts w:ascii="Times New Roman" w:hAnsi="Times New Roman"/>
          <w:sz w:val="28"/>
          <w:szCs w:val="28"/>
        </w:rPr>
        <w:t>имеется  цех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 по  изготовлению  шлакоблоков  и  пластиковых   окон.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На территории сельсовета ведется строительство индивидуального жилья как по программе «Сельский Дом» так </w:t>
      </w:r>
      <w:proofErr w:type="gramStart"/>
      <w:r w:rsidRPr="00FD3B1B">
        <w:rPr>
          <w:rFonts w:ascii="Times New Roman" w:hAnsi="Times New Roman"/>
          <w:sz w:val="28"/>
          <w:szCs w:val="28"/>
        </w:rPr>
        <w:t>и  «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Молодые специалисты» и в этом оказывает большую помощь СПК «Рассвет».</w:t>
      </w:r>
    </w:p>
    <w:p w:rsidR="00C4338A" w:rsidRPr="00FD3B1B" w:rsidRDefault="00C4338A" w:rsidP="00C4338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Администрацией принимались обращения граждан. В основном жителей интересуют вопросы, связанные с решением бытовых проблем: благоустройством, социальным обеспечением и социальной защитой, дорожным и коммунальным </w:t>
      </w:r>
      <w:proofErr w:type="gramStart"/>
      <w:r w:rsidRPr="00FD3B1B">
        <w:rPr>
          <w:rFonts w:ascii="Times New Roman" w:hAnsi="Times New Roman"/>
          <w:sz w:val="28"/>
          <w:szCs w:val="28"/>
        </w:rPr>
        <w:t>хозяйством,  вопросами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землепользования, получением материальной помощи. Многочисленны обращения по поводу разрешения конфликтных ситуаций с соседями. 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отчетном периоде были </w:t>
      </w:r>
      <w:proofErr w:type="gramStart"/>
      <w:r w:rsidRPr="00FD3B1B">
        <w:rPr>
          <w:rFonts w:ascii="Times New Roman" w:hAnsi="Times New Roman"/>
          <w:sz w:val="28"/>
          <w:szCs w:val="28"/>
        </w:rPr>
        <w:t>организованы  дни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информации для граждан поселения  с приглашением руководителей  федеральных и районных структур. </w:t>
      </w:r>
    </w:p>
    <w:p w:rsidR="00C4338A" w:rsidRPr="00FD3B1B" w:rsidRDefault="00C4338A" w:rsidP="00C433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Анализируя письменные и устные обращения можно сказать, что все они рассмотрены, удовлетворены и по всем даны ответы.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территорий муниципального образования.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2014 году на эти цели израсходовано 271,6 </w:t>
      </w:r>
      <w:proofErr w:type="spellStart"/>
      <w:r w:rsidRPr="00FD3B1B">
        <w:rPr>
          <w:rFonts w:ascii="Times New Roman" w:hAnsi="Times New Roman"/>
          <w:sz w:val="28"/>
          <w:szCs w:val="28"/>
        </w:rPr>
        <w:t>тыс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руб.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С каждым годом улучшается санитарное состояние сел сельсовета, благоустраиваются улицы, ремонтируются дороги, приводятся в порядок дворы и </w:t>
      </w:r>
      <w:proofErr w:type="gramStart"/>
      <w:r w:rsidRPr="00FD3B1B">
        <w:rPr>
          <w:rFonts w:ascii="Times New Roman" w:hAnsi="Times New Roman"/>
          <w:sz w:val="28"/>
          <w:szCs w:val="28"/>
        </w:rPr>
        <w:t>хотелось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чтобы радовали глаз цветники.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Значительные изменения в облике сел сельсовета достигнуты прежде всего в результате постоянного участия учреждений, населения в проведении массовых мероприятий по благоустройству и санитарной очистке территорий.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Благодарны тем руководителям, которые благоустраивают территории учреждения, украшают </w:t>
      </w:r>
      <w:proofErr w:type="gramStart"/>
      <w:r w:rsidRPr="00FD3B1B">
        <w:rPr>
          <w:rFonts w:ascii="Times New Roman" w:hAnsi="Times New Roman"/>
          <w:sz w:val="28"/>
          <w:szCs w:val="28"/>
        </w:rPr>
        <w:t>село  цветочными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клумбами, придают им эстетический, современный вид.(Николаевский ФАП,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Биктимировская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школа,)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2014 году мы отмечали юбилей села </w:t>
      </w:r>
      <w:proofErr w:type="spellStart"/>
      <w:r w:rsidRPr="00FD3B1B">
        <w:rPr>
          <w:rFonts w:ascii="Times New Roman" w:hAnsi="Times New Roman"/>
          <w:sz w:val="28"/>
          <w:szCs w:val="28"/>
        </w:rPr>
        <w:t>Биктимирово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310 лет.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подготовке праздника огромную помощь для села оказало правление СПК «Рассвет», это приобретено 10 светильников, в отсыпке дорог гравием, выделением транспорта, сварки, </w:t>
      </w:r>
      <w:proofErr w:type="spellStart"/>
      <w:r w:rsidRPr="00FD3B1B">
        <w:rPr>
          <w:rFonts w:ascii="Times New Roman" w:hAnsi="Times New Roman"/>
          <w:sz w:val="28"/>
          <w:szCs w:val="28"/>
        </w:rPr>
        <w:t>стройбригады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для населения и объектов соцкультбыта.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lastRenderedPageBreak/>
        <w:t xml:space="preserve">На территории сельсовета уделяется внимание улучшению экологической обстановки. Небольшой вклад в озеленении сел вносит население, однако еще мало сажается деревьев в </w:t>
      </w:r>
      <w:proofErr w:type="spellStart"/>
      <w:r w:rsidRPr="00FD3B1B">
        <w:rPr>
          <w:rFonts w:ascii="Times New Roman" w:hAnsi="Times New Roman"/>
          <w:sz w:val="28"/>
          <w:szCs w:val="28"/>
        </w:rPr>
        <w:t>т.ч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и фруктовых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 летний период в селах сельсовета организованно ведется борьба с карантинной и сорной растительностью.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Для всех нас вопросы экологии и санитарного состояния сел сельсовета – каждодневный кропотливый труд. Необходимо приложить все усилия для оздоровления экологической обстановки на территории сельсовета, так как от этого зависит наше здоровье и здоровье будущих поколений.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В марте этого года в с. Николаевка выявлен случай заболевания дикой лисы и Указам губернатора Оренбургской области установлены ограничительные мероприятия (карантин) в границах с. Николаевка. А это значит запрещено вывозить за пределы неблагополучного пункта собак и кошек до истечения двух месяцев со дня </w:t>
      </w:r>
      <w:proofErr w:type="spellStart"/>
      <w:r w:rsidRPr="00FD3B1B">
        <w:rPr>
          <w:rFonts w:ascii="Times New Roman" w:hAnsi="Times New Roman"/>
          <w:sz w:val="28"/>
          <w:szCs w:val="28"/>
        </w:rPr>
        <w:t>последненго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случая заболевания животных бешенством и выполнения запланированных противоэпизоотических и профилактических мероприятий. В настоящее время проведены прививки против бешенства как животных, так и собак. В отношении собак хочется остановиться отдельно. У каждой собаки есть хозяин, который согласно Правилам, утвержденными администрацией сельсовета обязан содержать на привязи, ведь они являются самыми опасными разносчиками этой болезни. Однако жители </w:t>
      </w:r>
      <w:proofErr w:type="gramStart"/>
      <w:r w:rsidRPr="00FD3B1B">
        <w:rPr>
          <w:rFonts w:ascii="Times New Roman" w:hAnsi="Times New Roman"/>
          <w:sz w:val="28"/>
          <w:szCs w:val="28"/>
        </w:rPr>
        <w:t>сел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пользуясь тем, что на территории поселений запрещен отстрел собак отпускают их вольно, не думая о своем здоровье, здоровье детей. (Закон об уничтожении бродячих собак и кошек)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Вопросы экологии тесно связаны с проведением мероприятий в области пожарной безопасности.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Дважды в год на территории сельсовета постановлением администрации сельсовета вводится особый противопожарный режим. 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По вопросам профилактики пожарной безопасности   ведется большая разъяснительная работа среди населения. С этой целью проводятся собрания граждан по месту жительства, раздаются памятки по противопожарной безопасности.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Основная причина пожаров происходит от нарушения пожарной безопасности при монтаже печного отопления. Диаметр соприкосновения дымохода до конструкции должен составлять не менее </w:t>
      </w:r>
      <w:smartTag w:uri="urn:schemas-microsoft-com:office:smarttags" w:element="metricconverter">
        <w:smartTagPr>
          <w:attr w:name="ProductID" w:val="50 см"/>
        </w:smartTagPr>
        <w:r w:rsidRPr="00FD3B1B">
          <w:rPr>
            <w:rFonts w:ascii="Times New Roman" w:hAnsi="Times New Roman"/>
            <w:sz w:val="28"/>
            <w:szCs w:val="28"/>
          </w:rPr>
          <w:t>50 см</w:t>
        </w:r>
      </w:smartTag>
      <w:r w:rsidRPr="00FD3B1B">
        <w:rPr>
          <w:rFonts w:ascii="Times New Roman" w:hAnsi="Times New Roman"/>
          <w:sz w:val="28"/>
          <w:szCs w:val="28"/>
        </w:rPr>
        <w:t xml:space="preserve">. Еще одна основная причина пожаров- нарушение проведение эксплуатации жилья. Как правило, в основном жилые дома постройки 50-х годов и электропроводка устаревшая и не соответствует потреблению </w:t>
      </w:r>
      <w:proofErr w:type="gramStart"/>
      <w:r w:rsidRPr="00FD3B1B">
        <w:rPr>
          <w:rFonts w:ascii="Times New Roman" w:hAnsi="Times New Roman"/>
          <w:sz w:val="28"/>
          <w:szCs w:val="28"/>
        </w:rPr>
        <w:t>электроэнергии  современной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бытовой техникой. Необходимо в срочном порядке заменить устаревшую электропроводку на современную, тем </w:t>
      </w:r>
      <w:proofErr w:type="gramStart"/>
      <w:r w:rsidRPr="00FD3B1B">
        <w:rPr>
          <w:rFonts w:ascii="Times New Roman" w:hAnsi="Times New Roman"/>
          <w:sz w:val="28"/>
          <w:szCs w:val="28"/>
        </w:rPr>
        <w:t>самым  обезопасив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 себя и свое жилище от возникновения внештатной ситуации, связанной с пожаром. Так же нельзя использовать без присмотра лампы большой мощности для обогрева животных и птиц, при эксплуатации которых, зачастую сгорают и </w:t>
      </w:r>
      <w:proofErr w:type="gramStart"/>
      <w:r w:rsidRPr="00FD3B1B">
        <w:rPr>
          <w:rFonts w:ascii="Times New Roman" w:hAnsi="Times New Roman"/>
          <w:sz w:val="28"/>
          <w:szCs w:val="28"/>
        </w:rPr>
        <w:t>животные</w:t>
      </w:r>
      <w:proofErr w:type="gramEnd"/>
      <w:r w:rsidRPr="00FD3B1B">
        <w:rPr>
          <w:rFonts w:ascii="Times New Roman" w:hAnsi="Times New Roman"/>
          <w:sz w:val="28"/>
          <w:szCs w:val="28"/>
        </w:rPr>
        <w:t xml:space="preserve"> и постройки.   Нельзя разводить костры вблизи построек, нельзя складировать </w:t>
      </w:r>
      <w:r w:rsidRPr="00FD3B1B">
        <w:rPr>
          <w:rFonts w:ascii="Times New Roman" w:hAnsi="Times New Roman"/>
          <w:sz w:val="28"/>
          <w:szCs w:val="28"/>
        </w:rPr>
        <w:lastRenderedPageBreak/>
        <w:t xml:space="preserve">грубый корм ближе </w:t>
      </w:r>
      <w:smartTag w:uri="urn:schemas-microsoft-com:office:smarttags" w:element="metricconverter">
        <w:smartTagPr>
          <w:attr w:name="ProductID" w:val="50 метров"/>
        </w:smartTagPr>
        <w:r w:rsidRPr="00FD3B1B">
          <w:rPr>
            <w:rFonts w:ascii="Times New Roman" w:hAnsi="Times New Roman"/>
            <w:sz w:val="28"/>
            <w:szCs w:val="28"/>
          </w:rPr>
          <w:t>50 метров</w:t>
        </w:r>
      </w:smartTag>
      <w:r w:rsidRPr="00FD3B1B">
        <w:rPr>
          <w:rFonts w:ascii="Times New Roman" w:hAnsi="Times New Roman"/>
          <w:sz w:val="28"/>
          <w:szCs w:val="28"/>
        </w:rPr>
        <w:t xml:space="preserve"> от построек. (Наглядный пример-Хакасия. Сгорело 19 деревень, погибло 29 человек и 900 пострадали и все из-за того, что кто-то решил подпалить траву, а дальше сильный ветер и сушь сделали свое дело.)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Рекомендовано нам обезопасить себя и установить в своих жилищах пожарные сигнализаторы.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Нам следует обратить особое внимание на материально-техническое обеспечение пожарной безопасности, так как от этого зависит не только сохранность имущества, но и сама жизнь граждан.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Мы просто не имеем право оставаться в стороне от решения этих важных государственных задач, ибо как гласит русская пословица: «Кто с огнем играл – все богатство проиграл».</w:t>
      </w:r>
    </w:p>
    <w:p w:rsidR="00C4338A" w:rsidRPr="00FD3B1B" w:rsidRDefault="00C4338A" w:rsidP="00C4338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13  сентября   2015 года  состоятся  муниципальные  выборы  местного  и  районного  совета  депутатов</w:t>
      </w: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B1B">
        <w:rPr>
          <w:rFonts w:ascii="Times New Roman" w:hAnsi="Times New Roman"/>
          <w:sz w:val="28"/>
          <w:szCs w:val="28"/>
          <w:lang w:eastAsia="ru-RU"/>
        </w:rPr>
        <w:t>В настоящее время ведется планомерная работа по внесению изменений в Устав муниципального образования в части порядка избрания глав, а также количества депутатов в Совет депутатов.</w:t>
      </w: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B1B">
        <w:rPr>
          <w:rFonts w:ascii="Times New Roman" w:hAnsi="Times New Roman"/>
          <w:sz w:val="28"/>
          <w:szCs w:val="28"/>
          <w:lang w:eastAsia="ru-RU"/>
        </w:rPr>
        <w:t xml:space="preserve">Решением районного Совета депутатов утверждена схема многомандатных избирательных округов по выборам депутатов районного Совета. Наше муниципальное образование вошло в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трехмандатный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 избирательный округ № 6, кроме нашего сельсовета в него вошли: Александровский,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Надеждинский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Новосокулакский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Карагузинский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Гавриловский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Старосокулакский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Спасский,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Нижнеаскаровский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D3B1B">
        <w:rPr>
          <w:rFonts w:ascii="Times New Roman" w:hAnsi="Times New Roman"/>
          <w:sz w:val="28"/>
          <w:szCs w:val="28"/>
          <w:lang w:eastAsia="ru-RU"/>
        </w:rPr>
        <w:t>Бурунчинский</w:t>
      </w:r>
      <w:proofErr w:type="spellEnd"/>
      <w:r w:rsidRPr="00FD3B1B">
        <w:rPr>
          <w:rFonts w:ascii="Times New Roman" w:hAnsi="Times New Roman"/>
          <w:sz w:val="28"/>
          <w:szCs w:val="28"/>
          <w:lang w:eastAsia="ru-RU"/>
        </w:rPr>
        <w:t xml:space="preserve"> сельсоветы и село Андреевка Петровского сельсовета.</w:t>
      </w: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B1B">
        <w:rPr>
          <w:rFonts w:ascii="Times New Roman" w:hAnsi="Times New Roman"/>
          <w:sz w:val="28"/>
          <w:szCs w:val="28"/>
          <w:lang w:eastAsia="ru-RU"/>
        </w:rPr>
        <w:t>На территории нашего сельсовета планируется один 10-ти мандатный избирательный округ.</w:t>
      </w: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B1B">
        <w:rPr>
          <w:rFonts w:ascii="Times New Roman" w:hAnsi="Times New Roman"/>
          <w:sz w:val="28"/>
          <w:szCs w:val="28"/>
          <w:lang w:eastAsia="ru-RU"/>
        </w:rPr>
        <w:t xml:space="preserve">Что касается порядка избрания глав муниципальных образований, то в соответствии с областным законом «Об организации местного самоуправления в Оренбургской области» главы будут избираться Советом депутатов из числа кандидатур, представленных конкурсной комиссией, состав которой будет определяться в зависимости от уровня муниципального образования Губернатором области, главой района, Советом депутатов района, Советами депутатов сельских поселений. Глава района, сельского поселения будет одновременно исполнять и полномочия главы администрации. 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 xml:space="preserve">       По  игам работы  за 2014  год  наше  М. О . признано   лучшим  в  районе  и  эта  заслуга  С.П.К.  «  Рассвет»,  организаций  и  учреждений  всех  форм  собственности  и  конечно  всех  жителей  нашего  сельсовета.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lastRenderedPageBreak/>
        <w:t xml:space="preserve">Село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Кабанкино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будет отмечать юбилей 250 лет, и как заведено в нашем муниципальном образовании, основное внимание будет направлено на юбилейное село, запланировано  приобрести и установить   детскую площадку, отремонтировать зрительный зал в </w:t>
      </w:r>
      <w:proofErr w:type="spellStart"/>
      <w:r w:rsidRPr="00FD3B1B">
        <w:rPr>
          <w:rFonts w:ascii="Times New Roman" w:hAnsi="Times New Roman"/>
          <w:sz w:val="28"/>
          <w:szCs w:val="28"/>
        </w:rPr>
        <w:t>Кабановском</w:t>
      </w:r>
      <w:proofErr w:type="spellEnd"/>
      <w:r w:rsidRPr="00FD3B1B">
        <w:rPr>
          <w:rFonts w:ascii="Times New Roman" w:hAnsi="Times New Roman"/>
          <w:sz w:val="28"/>
          <w:szCs w:val="28"/>
        </w:rPr>
        <w:t xml:space="preserve"> </w:t>
      </w:r>
      <w:r w:rsidR="00FD3B1B">
        <w:rPr>
          <w:rFonts w:ascii="Times New Roman" w:hAnsi="Times New Roman"/>
          <w:sz w:val="28"/>
          <w:szCs w:val="28"/>
        </w:rPr>
        <w:t xml:space="preserve">СДК, провести освещение ул. </w:t>
      </w:r>
      <w:r w:rsidRPr="00FD3B1B">
        <w:rPr>
          <w:rFonts w:ascii="Times New Roman" w:hAnsi="Times New Roman"/>
          <w:sz w:val="28"/>
          <w:szCs w:val="28"/>
        </w:rPr>
        <w:t xml:space="preserve">Луговой, провести отсыпку дорог и </w:t>
      </w:r>
      <w:proofErr w:type="spellStart"/>
      <w:r w:rsidRPr="00FD3B1B">
        <w:rPr>
          <w:rFonts w:ascii="Times New Roman" w:hAnsi="Times New Roman"/>
          <w:sz w:val="28"/>
          <w:szCs w:val="28"/>
        </w:rPr>
        <w:t>грейдерование</w:t>
      </w:r>
      <w:proofErr w:type="spellEnd"/>
      <w:r w:rsidRPr="00FD3B1B">
        <w:rPr>
          <w:rFonts w:ascii="Times New Roman" w:hAnsi="Times New Roman"/>
          <w:sz w:val="28"/>
          <w:szCs w:val="28"/>
        </w:rPr>
        <w:t>.</w:t>
      </w:r>
    </w:p>
    <w:p w:rsidR="00C4338A" w:rsidRPr="00FD3B1B" w:rsidRDefault="00C4338A" w:rsidP="00C4338A">
      <w:pPr>
        <w:jc w:val="both"/>
        <w:rPr>
          <w:rFonts w:ascii="Times New Roman" w:hAnsi="Times New Roman"/>
          <w:sz w:val="28"/>
          <w:szCs w:val="28"/>
        </w:rPr>
      </w:pPr>
      <w:r w:rsidRPr="00FD3B1B">
        <w:rPr>
          <w:rFonts w:ascii="Times New Roman" w:hAnsi="Times New Roman"/>
          <w:sz w:val="28"/>
          <w:szCs w:val="28"/>
        </w:rPr>
        <w:t>Будут продолжены работы по благоустройству сел, оформление дорог, невостребованных паев, ремонт памятников.  И только при активном участии всех организаций и учреждений, всего населения мы сможем не только сохранить, но и приумножить достигнутое.</w:t>
      </w: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338A" w:rsidRPr="00FD3B1B" w:rsidRDefault="00C4338A" w:rsidP="00C433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18F9" w:rsidRPr="00FD3B1B" w:rsidRDefault="008018F9">
      <w:pPr>
        <w:rPr>
          <w:sz w:val="28"/>
          <w:szCs w:val="28"/>
        </w:rPr>
      </w:pPr>
    </w:p>
    <w:sectPr w:rsidR="008018F9" w:rsidRPr="00FD3B1B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A"/>
    <w:rsid w:val="00230E61"/>
    <w:rsid w:val="00260A12"/>
    <w:rsid w:val="002E7C08"/>
    <w:rsid w:val="00662381"/>
    <w:rsid w:val="0074390B"/>
    <w:rsid w:val="008018F9"/>
    <w:rsid w:val="00C4338A"/>
    <w:rsid w:val="00CB6AEF"/>
    <w:rsid w:val="00D20D9D"/>
    <w:rsid w:val="00D762E3"/>
    <w:rsid w:val="00EF4AC3"/>
    <w:rsid w:val="00F607BB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69D016-7559-4A7F-8553-ADF1C20A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8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33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4338A"/>
    <w:rPr>
      <w:rFonts w:ascii="Calibri" w:eastAsia="Times New Roman" w:hAnsi="Calibri" w:cs="Times New Roman"/>
    </w:rPr>
  </w:style>
  <w:style w:type="paragraph" w:styleId="a5">
    <w:name w:val="Title"/>
    <w:basedOn w:val="a"/>
    <w:next w:val="a"/>
    <w:link w:val="a6"/>
    <w:qFormat/>
    <w:rsid w:val="00C43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433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C4338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2581</Words>
  <Characters>14715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4</cp:revision>
  <cp:lastPrinted>2015-05-13T09:16:00Z</cp:lastPrinted>
  <dcterms:created xsi:type="dcterms:W3CDTF">2016-04-20T05:07:00Z</dcterms:created>
  <dcterms:modified xsi:type="dcterms:W3CDTF">2016-04-20T05:10:00Z</dcterms:modified>
</cp:coreProperties>
</file>