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72" w:rsidRDefault="000B2472" w:rsidP="00E66FA6">
      <w:pPr>
        <w:jc w:val="center"/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E66FA6">
        <w:trPr>
          <w:trHeight w:val="961"/>
        </w:trPr>
        <w:tc>
          <w:tcPr>
            <w:tcW w:w="3096" w:type="dxa"/>
          </w:tcPr>
          <w:p w:rsidR="00E66FA6" w:rsidRDefault="00E66FA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</w:tcPr>
          <w:p w:rsidR="00E66FA6" w:rsidRDefault="002E58A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E66FA6" w:rsidRDefault="00E66FA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восьмого  заседания Совета депутатов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третьего  созыва</w:t>
      </w:r>
    </w:p>
    <w:p w:rsidR="00E66FA6" w:rsidRDefault="00E66FA6" w:rsidP="00E66FA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E66FA6" w:rsidRDefault="00E66FA6" w:rsidP="00E66F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26 марта 2019 года                     с. Николаевка                № </w:t>
      </w:r>
      <w:r w:rsidR="00EF4B4F">
        <w:rPr>
          <w:sz w:val="28"/>
          <w:szCs w:val="28"/>
        </w:rPr>
        <w:t>15</w:t>
      </w:r>
      <w:r w:rsidR="00EF45B4">
        <w:rPr>
          <w:sz w:val="28"/>
          <w:szCs w:val="28"/>
        </w:rPr>
        <w:t>3</w:t>
      </w:r>
    </w:p>
    <w:p w:rsidR="00E66FA6" w:rsidRDefault="00E66FA6" w:rsidP="00E66FA6">
      <w:pPr>
        <w:ind w:left="-360"/>
        <w:rPr>
          <w:sz w:val="28"/>
          <w:szCs w:val="28"/>
        </w:rPr>
      </w:pPr>
    </w:p>
    <w:p w:rsidR="000B2472" w:rsidRDefault="000B2472" w:rsidP="000B2472">
      <w:pPr>
        <w:ind w:right="-1"/>
        <w:jc w:val="center"/>
        <w:rPr>
          <w:b/>
          <w:caps/>
          <w:sz w:val="8"/>
          <w:szCs w:val="8"/>
        </w:rPr>
      </w:pPr>
    </w:p>
    <w:p w:rsidR="00696DEF" w:rsidRDefault="00696DEF" w:rsidP="003656A5">
      <w:pPr>
        <w:rPr>
          <w:sz w:val="16"/>
          <w:szCs w:val="16"/>
        </w:rPr>
      </w:pPr>
    </w:p>
    <w:p w:rsidR="00A30DD5" w:rsidRPr="00BE518D" w:rsidRDefault="00A30DD5" w:rsidP="003656A5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0A2BE5" w:rsidRPr="007379D9">
        <w:tc>
          <w:tcPr>
            <w:tcW w:w="8505" w:type="dxa"/>
          </w:tcPr>
          <w:p w:rsidR="00E66D85" w:rsidRPr="00E66D85" w:rsidRDefault="000A2BE5" w:rsidP="00E66D85">
            <w:pPr>
              <w:jc w:val="center"/>
              <w:rPr>
                <w:sz w:val="28"/>
                <w:szCs w:val="28"/>
              </w:rPr>
            </w:pPr>
            <w:r w:rsidRPr="00E66D85">
              <w:rPr>
                <w:sz w:val="28"/>
                <w:szCs w:val="28"/>
              </w:rPr>
              <w:t>О</w:t>
            </w:r>
            <w:r w:rsidR="009D02A8" w:rsidRPr="00E66D85">
              <w:rPr>
                <w:sz w:val="28"/>
                <w:szCs w:val="28"/>
              </w:rPr>
              <w:t xml:space="preserve">б </w:t>
            </w:r>
            <w:r w:rsidR="00E66D85" w:rsidRPr="00E66D85">
              <w:rPr>
                <w:sz w:val="28"/>
                <w:szCs w:val="28"/>
              </w:rPr>
              <w:t xml:space="preserve">ежегодном </w:t>
            </w:r>
            <w:r w:rsidR="00FD1FCF" w:rsidRPr="00E66D85">
              <w:rPr>
                <w:sz w:val="28"/>
                <w:szCs w:val="28"/>
              </w:rPr>
              <w:t>отчё</w:t>
            </w:r>
            <w:r w:rsidR="0024551B" w:rsidRPr="00E66D85">
              <w:rPr>
                <w:sz w:val="28"/>
                <w:szCs w:val="28"/>
              </w:rPr>
              <w:t>те главы муниципального</w:t>
            </w:r>
            <w:r w:rsidR="00AA1168">
              <w:rPr>
                <w:sz w:val="28"/>
                <w:szCs w:val="28"/>
              </w:rPr>
              <w:t xml:space="preserve"> </w:t>
            </w:r>
            <w:r w:rsidR="0024551B" w:rsidRPr="00E66D85">
              <w:rPr>
                <w:sz w:val="28"/>
                <w:szCs w:val="28"/>
              </w:rPr>
              <w:t xml:space="preserve"> образования </w:t>
            </w:r>
            <w:r w:rsidR="00E66FA6">
              <w:rPr>
                <w:sz w:val="28"/>
                <w:szCs w:val="28"/>
              </w:rPr>
              <w:t>Николаевский</w:t>
            </w:r>
            <w:r w:rsidR="00BE518D">
              <w:rPr>
                <w:sz w:val="28"/>
                <w:szCs w:val="28"/>
              </w:rPr>
              <w:t xml:space="preserve"> сельсовет </w:t>
            </w:r>
            <w:r w:rsidR="0024551B" w:rsidRPr="00E66D85">
              <w:rPr>
                <w:sz w:val="28"/>
                <w:szCs w:val="28"/>
              </w:rPr>
              <w:t>Саракташск</w:t>
            </w:r>
            <w:r w:rsidR="00BE518D">
              <w:rPr>
                <w:sz w:val="28"/>
                <w:szCs w:val="28"/>
              </w:rPr>
              <w:t>ого</w:t>
            </w:r>
            <w:r w:rsidR="0024551B" w:rsidRPr="00E66D85">
              <w:rPr>
                <w:sz w:val="28"/>
                <w:szCs w:val="28"/>
              </w:rPr>
              <w:t xml:space="preserve"> район</w:t>
            </w:r>
            <w:r w:rsidR="00BE518D">
              <w:rPr>
                <w:sz w:val="28"/>
                <w:szCs w:val="28"/>
              </w:rPr>
              <w:t>а</w:t>
            </w:r>
            <w:r w:rsidR="0024551B" w:rsidRPr="00E66D85">
              <w:rPr>
                <w:sz w:val="28"/>
                <w:szCs w:val="28"/>
              </w:rPr>
              <w:t xml:space="preserve"> </w:t>
            </w:r>
            <w:r w:rsidR="00A56430" w:rsidRPr="00E66D85">
              <w:rPr>
                <w:sz w:val="28"/>
                <w:szCs w:val="28"/>
              </w:rPr>
              <w:t xml:space="preserve">Оренбургской области </w:t>
            </w:r>
            <w:r w:rsidR="0024551B" w:rsidRPr="00E66D85">
              <w:rPr>
                <w:sz w:val="28"/>
                <w:szCs w:val="28"/>
              </w:rPr>
              <w:t xml:space="preserve">о </w:t>
            </w:r>
            <w:r w:rsidR="00E66D85" w:rsidRPr="00E66D85">
              <w:rPr>
                <w:sz w:val="28"/>
                <w:szCs w:val="28"/>
              </w:rPr>
              <w:t xml:space="preserve">результатах </w:t>
            </w:r>
            <w:r w:rsidR="000E487D">
              <w:rPr>
                <w:sz w:val="28"/>
                <w:szCs w:val="28"/>
              </w:rPr>
              <w:t>своей</w:t>
            </w:r>
            <w:r w:rsidR="00E66D85" w:rsidRPr="00E66D85">
              <w:rPr>
                <w:sz w:val="28"/>
                <w:szCs w:val="28"/>
              </w:rPr>
              <w:t xml:space="preserve"> деятельности</w:t>
            </w:r>
            <w:r w:rsidR="00BE518D">
              <w:rPr>
                <w:sz w:val="28"/>
                <w:szCs w:val="28"/>
              </w:rPr>
              <w:t xml:space="preserve"> и</w:t>
            </w:r>
            <w:r w:rsidR="000E487D">
              <w:rPr>
                <w:sz w:val="28"/>
                <w:szCs w:val="28"/>
              </w:rPr>
              <w:t xml:space="preserve"> деятельности администрации </w:t>
            </w:r>
            <w:r w:rsidR="00BE518D">
              <w:rPr>
                <w:sz w:val="28"/>
                <w:szCs w:val="28"/>
              </w:rPr>
              <w:t>сельсовета</w:t>
            </w:r>
            <w:r w:rsidR="000E487D">
              <w:rPr>
                <w:sz w:val="28"/>
                <w:szCs w:val="28"/>
              </w:rPr>
              <w:t xml:space="preserve"> </w:t>
            </w:r>
          </w:p>
          <w:p w:rsidR="000A2BE5" w:rsidRPr="007379D9" w:rsidRDefault="00E66D85" w:rsidP="00E66D85">
            <w:pPr>
              <w:jc w:val="center"/>
              <w:rPr>
                <w:sz w:val="28"/>
                <w:szCs w:val="28"/>
              </w:rPr>
            </w:pPr>
            <w:r w:rsidRPr="00E66D85">
              <w:rPr>
                <w:sz w:val="28"/>
                <w:szCs w:val="28"/>
              </w:rPr>
              <w:t>за 2018 год</w:t>
            </w:r>
          </w:p>
        </w:tc>
      </w:tr>
    </w:tbl>
    <w:p w:rsidR="00696DEF" w:rsidRDefault="00696DEF" w:rsidP="000A2BE5">
      <w:pPr>
        <w:rPr>
          <w:sz w:val="16"/>
          <w:szCs w:val="16"/>
        </w:rPr>
      </w:pPr>
    </w:p>
    <w:p w:rsidR="00A30DD5" w:rsidRDefault="00A30DD5" w:rsidP="000A2BE5">
      <w:pPr>
        <w:rPr>
          <w:sz w:val="16"/>
          <w:szCs w:val="16"/>
        </w:rPr>
      </w:pPr>
    </w:p>
    <w:p w:rsidR="00A30DD5" w:rsidRPr="00BE518D" w:rsidRDefault="00A30DD5" w:rsidP="000A2BE5">
      <w:pPr>
        <w:rPr>
          <w:sz w:val="16"/>
          <w:szCs w:val="16"/>
        </w:rPr>
      </w:pPr>
    </w:p>
    <w:p w:rsidR="00F72251" w:rsidRDefault="003A6E64" w:rsidP="000E48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54ED">
        <w:rPr>
          <w:sz w:val="28"/>
          <w:szCs w:val="28"/>
        </w:rPr>
        <w:t xml:space="preserve">Заслушав </w:t>
      </w:r>
      <w:r w:rsidR="00E66D85">
        <w:rPr>
          <w:sz w:val="28"/>
          <w:szCs w:val="28"/>
        </w:rPr>
        <w:t xml:space="preserve">и обсудив представленный главой муниципального образования </w:t>
      </w:r>
      <w:r w:rsidR="00E66FA6">
        <w:rPr>
          <w:sz w:val="28"/>
          <w:szCs w:val="28"/>
        </w:rPr>
        <w:t>Николаевский</w:t>
      </w:r>
      <w:r w:rsidR="00BE518D">
        <w:rPr>
          <w:sz w:val="28"/>
          <w:szCs w:val="28"/>
        </w:rPr>
        <w:t xml:space="preserve"> сельсовет </w:t>
      </w:r>
      <w:r w:rsidR="00E66D85">
        <w:rPr>
          <w:sz w:val="28"/>
          <w:szCs w:val="28"/>
        </w:rPr>
        <w:t>Саракташск</w:t>
      </w:r>
      <w:r w:rsidR="00BE518D">
        <w:rPr>
          <w:sz w:val="28"/>
          <w:szCs w:val="28"/>
        </w:rPr>
        <w:t>ого</w:t>
      </w:r>
      <w:r w:rsidR="00E66D85">
        <w:rPr>
          <w:sz w:val="28"/>
          <w:szCs w:val="28"/>
        </w:rPr>
        <w:t xml:space="preserve"> район</w:t>
      </w:r>
      <w:r w:rsidR="00BE518D">
        <w:rPr>
          <w:sz w:val="28"/>
          <w:szCs w:val="28"/>
        </w:rPr>
        <w:t>а</w:t>
      </w:r>
      <w:r w:rsidR="00E66D85">
        <w:rPr>
          <w:sz w:val="28"/>
          <w:szCs w:val="28"/>
        </w:rPr>
        <w:t xml:space="preserve"> Оренбургской </w:t>
      </w:r>
      <w:r w:rsidR="0077265C">
        <w:rPr>
          <w:sz w:val="28"/>
          <w:szCs w:val="28"/>
        </w:rPr>
        <w:t xml:space="preserve">области </w:t>
      </w:r>
      <w:r w:rsidR="00E66FA6">
        <w:rPr>
          <w:sz w:val="28"/>
          <w:szCs w:val="28"/>
        </w:rPr>
        <w:t>Дудко Станислава Николаевича</w:t>
      </w:r>
      <w:r w:rsidR="0077265C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 xml:space="preserve">ежегодный отчёт о результатах </w:t>
      </w:r>
      <w:r w:rsidR="000E487D">
        <w:rPr>
          <w:sz w:val="28"/>
          <w:szCs w:val="28"/>
        </w:rPr>
        <w:t>своей</w:t>
      </w:r>
      <w:r w:rsidR="000E487D" w:rsidRPr="00E66D85">
        <w:rPr>
          <w:sz w:val="28"/>
          <w:szCs w:val="28"/>
        </w:rPr>
        <w:t xml:space="preserve"> деятельности</w:t>
      </w:r>
      <w:r w:rsidR="000E487D">
        <w:rPr>
          <w:sz w:val="28"/>
          <w:szCs w:val="28"/>
        </w:rPr>
        <w:t xml:space="preserve">, деятельности администрации </w:t>
      </w:r>
      <w:r w:rsidR="00BE518D">
        <w:rPr>
          <w:sz w:val="28"/>
          <w:szCs w:val="28"/>
        </w:rPr>
        <w:t>сельсовета</w:t>
      </w:r>
      <w:r w:rsidR="000E487D">
        <w:rPr>
          <w:sz w:val="28"/>
          <w:szCs w:val="28"/>
        </w:rPr>
        <w:t xml:space="preserve"> </w:t>
      </w:r>
      <w:r w:rsidR="000E487D" w:rsidRPr="00E66D85">
        <w:rPr>
          <w:sz w:val="28"/>
          <w:szCs w:val="28"/>
        </w:rPr>
        <w:t>за 2018 год</w:t>
      </w:r>
      <w:r w:rsidR="003854ED">
        <w:rPr>
          <w:sz w:val="28"/>
          <w:szCs w:val="28"/>
        </w:rPr>
        <w:t>,</w:t>
      </w:r>
    </w:p>
    <w:p w:rsidR="003A6E64" w:rsidRPr="00844C8C" w:rsidRDefault="003A6E64" w:rsidP="003A6E64">
      <w:pPr>
        <w:rPr>
          <w:sz w:val="16"/>
          <w:szCs w:val="16"/>
        </w:rPr>
      </w:pPr>
    </w:p>
    <w:p w:rsidR="003A6E64" w:rsidRDefault="003A6E64" w:rsidP="003A6E6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Совет депутатов </w:t>
      </w:r>
      <w:r w:rsidR="00BE518D">
        <w:rPr>
          <w:sz w:val="28"/>
          <w:szCs w:val="28"/>
        </w:rPr>
        <w:t>сельсовета</w:t>
      </w:r>
    </w:p>
    <w:p w:rsidR="000A2BE5" w:rsidRDefault="000A2BE5" w:rsidP="003A6E64">
      <w:pPr>
        <w:rPr>
          <w:sz w:val="16"/>
          <w:szCs w:val="16"/>
        </w:rPr>
      </w:pPr>
    </w:p>
    <w:p w:rsidR="00A30DD5" w:rsidRPr="00BE518D" w:rsidRDefault="00A30DD5" w:rsidP="003A6E64">
      <w:pPr>
        <w:rPr>
          <w:sz w:val="16"/>
          <w:szCs w:val="16"/>
        </w:rPr>
      </w:pPr>
    </w:p>
    <w:p w:rsidR="000A2BE5" w:rsidRDefault="003A6E64" w:rsidP="003A6E6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A30DD5" w:rsidRPr="00A30DD5" w:rsidRDefault="00A30DD5" w:rsidP="003A6E64">
      <w:pPr>
        <w:rPr>
          <w:sz w:val="16"/>
          <w:szCs w:val="16"/>
        </w:rPr>
      </w:pPr>
    </w:p>
    <w:p w:rsidR="00D13C33" w:rsidRDefault="000A2BE5" w:rsidP="005017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501788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 xml:space="preserve">Утвердить ежегодный отчёт главы муниципального образования </w:t>
      </w:r>
      <w:r w:rsidR="00E66FA6">
        <w:rPr>
          <w:sz w:val="28"/>
          <w:szCs w:val="28"/>
        </w:rPr>
        <w:t>Николаевский</w:t>
      </w:r>
      <w:r w:rsidR="00BE518D">
        <w:rPr>
          <w:sz w:val="28"/>
          <w:szCs w:val="28"/>
        </w:rPr>
        <w:t xml:space="preserve"> сельсовет </w:t>
      </w:r>
      <w:r w:rsidR="00E66D85">
        <w:rPr>
          <w:sz w:val="28"/>
          <w:szCs w:val="28"/>
        </w:rPr>
        <w:t>Саракташск</w:t>
      </w:r>
      <w:r w:rsidR="00BE518D">
        <w:rPr>
          <w:sz w:val="28"/>
          <w:szCs w:val="28"/>
        </w:rPr>
        <w:t>ого</w:t>
      </w:r>
      <w:r w:rsidR="00E66D85">
        <w:rPr>
          <w:sz w:val="28"/>
          <w:szCs w:val="28"/>
        </w:rPr>
        <w:t xml:space="preserve"> район</w:t>
      </w:r>
      <w:r w:rsidR="00BE518D">
        <w:rPr>
          <w:sz w:val="28"/>
          <w:szCs w:val="28"/>
        </w:rPr>
        <w:t>а</w:t>
      </w:r>
      <w:r w:rsidR="00E66D85">
        <w:rPr>
          <w:sz w:val="28"/>
          <w:szCs w:val="28"/>
        </w:rPr>
        <w:t xml:space="preserve"> Оренбургской области </w:t>
      </w:r>
      <w:r w:rsidR="00E66FA6">
        <w:rPr>
          <w:sz w:val="28"/>
          <w:szCs w:val="28"/>
        </w:rPr>
        <w:t>Дудко Станислава Николаевича</w:t>
      </w:r>
      <w:r w:rsidR="00E66D85">
        <w:rPr>
          <w:sz w:val="28"/>
          <w:szCs w:val="28"/>
        </w:rPr>
        <w:t xml:space="preserve"> о результатах </w:t>
      </w:r>
      <w:r w:rsidR="000E487D">
        <w:rPr>
          <w:sz w:val="28"/>
          <w:szCs w:val="28"/>
        </w:rPr>
        <w:t>своей</w:t>
      </w:r>
      <w:r w:rsidR="000E487D" w:rsidRPr="00E66D85">
        <w:rPr>
          <w:sz w:val="28"/>
          <w:szCs w:val="28"/>
        </w:rPr>
        <w:t xml:space="preserve"> деятельности</w:t>
      </w:r>
      <w:r w:rsidR="000E487D">
        <w:rPr>
          <w:sz w:val="28"/>
          <w:szCs w:val="28"/>
        </w:rPr>
        <w:t xml:space="preserve">, деятельности администрации </w:t>
      </w:r>
      <w:r w:rsidR="00BE518D">
        <w:rPr>
          <w:sz w:val="28"/>
          <w:szCs w:val="28"/>
        </w:rPr>
        <w:t>сельсовета</w:t>
      </w:r>
      <w:r w:rsidR="000E487D">
        <w:rPr>
          <w:sz w:val="28"/>
          <w:szCs w:val="28"/>
        </w:rPr>
        <w:t xml:space="preserve"> </w:t>
      </w:r>
      <w:r w:rsidR="000E487D" w:rsidRPr="00E66D85">
        <w:rPr>
          <w:sz w:val="28"/>
          <w:szCs w:val="28"/>
        </w:rPr>
        <w:t>за 2018 год</w:t>
      </w:r>
      <w:r w:rsidR="000E487D">
        <w:rPr>
          <w:sz w:val="28"/>
          <w:szCs w:val="28"/>
        </w:rPr>
        <w:t xml:space="preserve"> </w:t>
      </w:r>
      <w:r w:rsidR="002901C6">
        <w:rPr>
          <w:sz w:val="28"/>
          <w:szCs w:val="28"/>
        </w:rPr>
        <w:t>согласно приложению</w:t>
      </w:r>
      <w:r w:rsidR="00E66D85">
        <w:rPr>
          <w:sz w:val="28"/>
          <w:szCs w:val="28"/>
        </w:rPr>
        <w:t>.</w:t>
      </w:r>
    </w:p>
    <w:p w:rsidR="00A30DD5" w:rsidRPr="00BE518D" w:rsidRDefault="00A30DD5" w:rsidP="00501788">
      <w:pPr>
        <w:jc w:val="both"/>
        <w:rPr>
          <w:sz w:val="28"/>
          <w:szCs w:val="28"/>
        </w:rPr>
      </w:pPr>
    </w:p>
    <w:p w:rsidR="00D13C33" w:rsidRDefault="00663522" w:rsidP="00E66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="00E02EBB">
        <w:rPr>
          <w:sz w:val="28"/>
          <w:szCs w:val="28"/>
        </w:rPr>
        <w:t xml:space="preserve">Признать </w:t>
      </w:r>
      <w:r w:rsidR="00E66D85">
        <w:rPr>
          <w:sz w:val="28"/>
          <w:szCs w:val="28"/>
        </w:rPr>
        <w:t>деятельность</w:t>
      </w:r>
      <w:r w:rsidR="00E02EBB">
        <w:rPr>
          <w:sz w:val="28"/>
          <w:szCs w:val="28"/>
        </w:rPr>
        <w:t xml:space="preserve"> главы </w:t>
      </w:r>
      <w:r w:rsidR="00E66D85">
        <w:rPr>
          <w:sz w:val="28"/>
          <w:szCs w:val="28"/>
        </w:rPr>
        <w:t xml:space="preserve">муниципального образования </w:t>
      </w:r>
      <w:r w:rsidR="00E66FA6">
        <w:rPr>
          <w:sz w:val="28"/>
          <w:szCs w:val="28"/>
        </w:rPr>
        <w:t>Николаевский</w:t>
      </w:r>
      <w:r w:rsidR="00BE518D">
        <w:rPr>
          <w:sz w:val="28"/>
          <w:szCs w:val="28"/>
        </w:rPr>
        <w:t xml:space="preserve"> сельсовет </w:t>
      </w:r>
      <w:r w:rsidR="00E66D85">
        <w:rPr>
          <w:sz w:val="28"/>
          <w:szCs w:val="28"/>
        </w:rPr>
        <w:t>Саракташск</w:t>
      </w:r>
      <w:r w:rsidR="00BE518D">
        <w:rPr>
          <w:sz w:val="28"/>
          <w:szCs w:val="28"/>
        </w:rPr>
        <w:t>ого</w:t>
      </w:r>
      <w:r w:rsidR="00E66D85">
        <w:rPr>
          <w:sz w:val="28"/>
          <w:szCs w:val="28"/>
        </w:rPr>
        <w:t xml:space="preserve"> район</w:t>
      </w:r>
      <w:r w:rsidR="00BE518D">
        <w:rPr>
          <w:sz w:val="28"/>
          <w:szCs w:val="28"/>
        </w:rPr>
        <w:t>а</w:t>
      </w:r>
      <w:r w:rsidR="00E66D85">
        <w:rPr>
          <w:sz w:val="28"/>
          <w:szCs w:val="28"/>
        </w:rPr>
        <w:t xml:space="preserve"> Оренбургской области </w:t>
      </w:r>
      <w:r w:rsidR="00E66FA6">
        <w:rPr>
          <w:sz w:val="28"/>
          <w:szCs w:val="28"/>
        </w:rPr>
        <w:t>Дудко Станислава Николаевича</w:t>
      </w:r>
      <w:r w:rsidR="00E66D85">
        <w:rPr>
          <w:sz w:val="28"/>
          <w:szCs w:val="28"/>
        </w:rPr>
        <w:t xml:space="preserve"> за 2018 год удовлетворительной.</w:t>
      </w:r>
    </w:p>
    <w:p w:rsidR="00A30DD5" w:rsidRDefault="00A30DD5" w:rsidP="00E66D85">
      <w:pPr>
        <w:jc w:val="both"/>
        <w:rPr>
          <w:sz w:val="28"/>
          <w:szCs w:val="28"/>
        </w:rPr>
      </w:pPr>
    </w:p>
    <w:p w:rsidR="00A30DD5" w:rsidRDefault="00A30DD5" w:rsidP="00E66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Контроль за исполнением настоящего решения возложить на заместителя председателя Совета депутатов сельсовета </w:t>
      </w:r>
      <w:r w:rsidR="00E66FA6">
        <w:rPr>
          <w:sz w:val="28"/>
          <w:szCs w:val="28"/>
        </w:rPr>
        <w:t>Хисамутдинову Р.Н.</w:t>
      </w:r>
    </w:p>
    <w:p w:rsidR="00A30DD5" w:rsidRDefault="00A30DD5" w:rsidP="00E66D85">
      <w:pPr>
        <w:jc w:val="both"/>
        <w:rPr>
          <w:sz w:val="28"/>
          <w:szCs w:val="28"/>
        </w:rPr>
      </w:pPr>
    </w:p>
    <w:p w:rsidR="00E66FA6" w:rsidRPr="00BE518D" w:rsidRDefault="00E66FA6" w:rsidP="00E66D85">
      <w:pPr>
        <w:jc w:val="both"/>
        <w:rPr>
          <w:sz w:val="28"/>
          <w:szCs w:val="28"/>
        </w:rPr>
      </w:pPr>
    </w:p>
    <w:p w:rsidR="000F2BDD" w:rsidRDefault="00A30DD5" w:rsidP="000F2B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BDD">
        <w:rPr>
          <w:sz w:val="28"/>
          <w:szCs w:val="28"/>
        </w:rPr>
        <w:t>. Настоящее решение вступает в силу со дня подписания</w:t>
      </w:r>
      <w:r w:rsidR="008D671C">
        <w:rPr>
          <w:sz w:val="28"/>
          <w:szCs w:val="28"/>
        </w:rPr>
        <w:t>,</w:t>
      </w:r>
      <w:r w:rsidR="002C28F4">
        <w:rPr>
          <w:sz w:val="28"/>
          <w:szCs w:val="28"/>
        </w:rPr>
        <w:t xml:space="preserve"> </w:t>
      </w:r>
      <w:r w:rsidR="00BE518D">
        <w:rPr>
          <w:sz w:val="28"/>
          <w:szCs w:val="28"/>
        </w:rPr>
        <w:t>подлежит</w:t>
      </w:r>
      <w:r w:rsidR="008D671C">
        <w:rPr>
          <w:sz w:val="28"/>
          <w:szCs w:val="28"/>
        </w:rPr>
        <w:t xml:space="preserve"> </w:t>
      </w:r>
      <w:r w:rsidR="00565C82">
        <w:rPr>
          <w:sz w:val="28"/>
          <w:szCs w:val="28"/>
        </w:rPr>
        <w:t xml:space="preserve">обнародованию на территории </w:t>
      </w:r>
      <w:r w:rsidR="00BE518D">
        <w:rPr>
          <w:sz w:val="28"/>
          <w:szCs w:val="28"/>
        </w:rPr>
        <w:t>сельского поселения</w:t>
      </w:r>
      <w:r w:rsidR="00565C82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>и размещению</w:t>
      </w:r>
      <w:r w:rsidR="002C28F4">
        <w:rPr>
          <w:sz w:val="28"/>
          <w:szCs w:val="28"/>
        </w:rPr>
        <w:t xml:space="preserve"> на официальном сайте администрации </w:t>
      </w:r>
      <w:r w:rsidR="00BE518D">
        <w:rPr>
          <w:sz w:val="28"/>
          <w:szCs w:val="28"/>
        </w:rPr>
        <w:t>сельсовета</w:t>
      </w:r>
      <w:r w:rsidR="000F2BDD">
        <w:rPr>
          <w:sz w:val="28"/>
          <w:szCs w:val="28"/>
        </w:rPr>
        <w:t>.</w:t>
      </w:r>
    </w:p>
    <w:p w:rsidR="00A30DD5" w:rsidRDefault="00A30DD5" w:rsidP="000F2BDD">
      <w:pPr>
        <w:ind w:firstLine="851"/>
        <w:jc w:val="both"/>
        <w:rPr>
          <w:sz w:val="28"/>
          <w:szCs w:val="28"/>
        </w:rPr>
      </w:pPr>
    </w:p>
    <w:p w:rsidR="00696DEF" w:rsidRDefault="00696DEF" w:rsidP="004E4AD6">
      <w:pPr>
        <w:rPr>
          <w:sz w:val="16"/>
          <w:szCs w:val="16"/>
        </w:rPr>
      </w:pPr>
    </w:p>
    <w:p w:rsidR="00A30DD5" w:rsidRPr="007D2011" w:rsidRDefault="00A30DD5" w:rsidP="004E4AD6">
      <w:pPr>
        <w:rPr>
          <w:sz w:val="16"/>
          <w:szCs w:val="16"/>
        </w:rPr>
      </w:pPr>
    </w:p>
    <w:p w:rsidR="00BE518D" w:rsidRDefault="00BE518D" w:rsidP="00166FFA">
      <w:pPr>
        <w:rPr>
          <w:sz w:val="28"/>
          <w:szCs w:val="28"/>
        </w:rPr>
      </w:pPr>
      <w:r>
        <w:rPr>
          <w:sz w:val="28"/>
          <w:szCs w:val="28"/>
        </w:rPr>
        <w:t>Глава сельсовета,</w:t>
      </w:r>
    </w:p>
    <w:p w:rsidR="00A56430" w:rsidRDefault="00A56430" w:rsidP="00166FF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66FFA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="00166FFA">
        <w:rPr>
          <w:sz w:val="28"/>
          <w:szCs w:val="28"/>
        </w:rPr>
        <w:t xml:space="preserve">Совета </w:t>
      </w:r>
    </w:p>
    <w:p w:rsidR="003D5944" w:rsidRDefault="00166FFA" w:rsidP="000A2BE5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r w:rsidR="00BE518D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                                                          </w:t>
      </w:r>
      <w:r w:rsidR="00BE518D">
        <w:rPr>
          <w:sz w:val="28"/>
          <w:szCs w:val="28"/>
        </w:rPr>
        <w:t xml:space="preserve">               </w:t>
      </w:r>
      <w:r w:rsidR="00395DD2">
        <w:rPr>
          <w:sz w:val="28"/>
          <w:szCs w:val="28"/>
        </w:rPr>
        <w:t xml:space="preserve">  </w:t>
      </w:r>
      <w:r w:rsidR="00E66FA6">
        <w:rPr>
          <w:sz w:val="28"/>
          <w:szCs w:val="28"/>
        </w:rPr>
        <w:t>С.Н.Дудко</w:t>
      </w:r>
    </w:p>
    <w:p w:rsidR="00A30DD5" w:rsidRDefault="00A30DD5" w:rsidP="000A2BE5">
      <w:pPr>
        <w:rPr>
          <w:sz w:val="28"/>
          <w:szCs w:val="28"/>
        </w:rPr>
      </w:pPr>
    </w:p>
    <w:p w:rsidR="00D6154C" w:rsidRPr="003D5944" w:rsidRDefault="00D6154C" w:rsidP="000A2BE5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0A2BE5" w:rsidRPr="007379D9">
        <w:tc>
          <w:tcPr>
            <w:tcW w:w="1548" w:type="dxa"/>
          </w:tcPr>
          <w:p w:rsidR="000A2BE5" w:rsidRPr="007379D9" w:rsidRDefault="000A2BE5" w:rsidP="000A2BE5">
            <w:pPr>
              <w:rPr>
                <w:sz w:val="28"/>
                <w:szCs w:val="28"/>
              </w:rPr>
            </w:pPr>
            <w:r w:rsidRPr="007379D9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0A2BE5" w:rsidRPr="007379D9" w:rsidRDefault="00395DD2" w:rsidP="00395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сельсовета, </w:t>
            </w:r>
            <w:r w:rsidR="00696DEF" w:rsidRPr="007379D9">
              <w:rPr>
                <w:sz w:val="28"/>
                <w:szCs w:val="28"/>
              </w:rPr>
              <w:t>постоянн</w:t>
            </w:r>
            <w:r w:rsidR="003854ED" w:rsidRPr="007379D9">
              <w:rPr>
                <w:sz w:val="28"/>
                <w:szCs w:val="28"/>
              </w:rPr>
              <w:t>ым</w:t>
            </w:r>
            <w:r w:rsidR="00696DEF" w:rsidRPr="007379D9">
              <w:rPr>
                <w:sz w:val="28"/>
                <w:szCs w:val="28"/>
              </w:rPr>
              <w:t xml:space="preserve"> комисси</w:t>
            </w:r>
            <w:r w:rsidR="003854ED" w:rsidRPr="007379D9">
              <w:rPr>
                <w:sz w:val="28"/>
                <w:szCs w:val="28"/>
              </w:rPr>
              <w:t>ям</w:t>
            </w:r>
            <w:r w:rsidR="00696DEF" w:rsidRPr="007379D9">
              <w:rPr>
                <w:sz w:val="28"/>
                <w:szCs w:val="28"/>
              </w:rPr>
              <w:t>,</w:t>
            </w:r>
            <w:r w:rsidR="00EE7DED">
              <w:rPr>
                <w:sz w:val="28"/>
                <w:szCs w:val="28"/>
              </w:rPr>
              <w:t xml:space="preserve"> </w:t>
            </w:r>
            <w:r w:rsidR="00844C8C">
              <w:rPr>
                <w:sz w:val="28"/>
                <w:szCs w:val="28"/>
              </w:rPr>
              <w:t xml:space="preserve">депутатам Совета депутатов </w:t>
            </w:r>
            <w:r>
              <w:rPr>
                <w:sz w:val="28"/>
                <w:szCs w:val="28"/>
              </w:rPr>
              <w:t>сельсовета</w:t>
            </w:r>
            <w:r w:rsidR="00844C8C">
              <w:rPr>
                <w:sz w:val="28"/>
                <w:szCs w:val="28"/>
              </w:rPr>
              <w:t xml:space="preserve">, руководителям </w:t>
            </w:r>
            <w:r>
              <w:rPr>
                <w:sz w:val="28"/>
                <w:szCs w:val="28"/>
              </w:rPr>
              <w:t>учреждений, предприятий</w:t>
            </w:r>
            <w:r w:rsidR="00844C8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про</w:t>
            </w:r>
            <w:r w:rsidR="00696DEF" w:rsidRPr="007379D9">
              <w:rPr>
                <w:sz w:val="28"/>
                <w:szCs w:val="28"/>
              </w:rPr>
              <w:t>кур</w:t>
            </w:r>
            <w:r w:rsidR="000F2BDD">
              <w:rPr>
                <w:sz w:val="28"/>
                <w:szCs w:val="28"/>
              </w:rPr>
              <w:t>атуре</w:t>
            </w:r>
            <w:r w:rsidR="00696DEF" w:rsidRPr="007379D9">
              <w:rPr>
                <w:sz w:val="28"/>
                <w:szCs w:val="28"/>
              </w:rPr>
              <w:t xml:space="preserve"> района</w:t>
            </w:r>
            <w:r w:rsidR="003D5944" w:rsidRPr="007379D9">
              <w:rPr>
                <w:sz w:val="28"/>
                <w:szCs w:val="28"/>
              </w:rPr>
              <w:t xml:space="preserve">, </w:t>
            </w:r>
            <w:r w:rsidR="00B031EA">
              <w:rPr>
                <w:sz w:val="28"/>
                <w:szCs w:val="28"/>
              </w:rPr>
              <w:t>места для обнародования</w:t>
            </w:r>
            <w:r>
              <w:rPr>
                <w:sz w:val="28"/>
                <w:szCs w:val="28"/>
              </w:rPr>
              <w:t xml:space="preserve"> НПА</w:t>
            </w:r>
            <w:r w:rsidR="00B031EA">
              <w:rPr>
                <w:sz w:val="28"/>
                <w:szCs w:val="28"/>
              </w:rPr>
              <w:t xml:space="preserve">, </w:t>
            </w:r>
            <w:r w:rsidR="002C28F4">
              <w:rPr>
                <w:sz w:val="28"/>
                <w:szCs w:val="28"/>
              </w:rPr>
              <w:t xml:space="preserve">официальный сайт администрации </w:t>
            </w:r>
            <w:r>
              <w:rPr>
                <w:sz w:val="28"/>
                <w:szCs w:val="28"/>
              </w:rPr>
              <w:t>сельсовета</w:t>
            </w:r>
            <w:r w:rsidR="002C28F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 дело</w:t>
            </w:r>
          </w:p>
        </w:tc>
      </w:tr>
    </w:tbl>
    <w:p w:rsidR="00A44505" w:rsidRDefault="00A44505" w:rsidP="00A44505">
      <w:pPr>
        <w:pStyle w:val="NoSpacing"/>
        <w:spacing w:line="276" w:lineRule="auto"/>
        <w:jc w:val="right"/>
        <w:rPr>
          <w:rFonts w:ascii="Times New Roman" w:hAnsi="Times New Roman"/>
        </w:rPr>
      </w:pPr>
    </w:p>
    <w:p w:rsidR="00A44505" w:rsidRDefault="00A44505" w:rsidP="00A44505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решению №153</w:t>
      </w:r>
    </w:p>
    <w:p w:rsidR="00A44505" w:rsidRDefault="00A44505" w:rsidP="00A44505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  марта 2019 года</w:t>
      </w:r>
    </w:p>
    <w:p w:rsidR="00A44505" w:rsidRDefault="00A44505" w:rsidP="00A44505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</w:t>
      </w:r>
    </w:p>
    <w:p w:rsidR="00A44505" w:rsidRPr="00604A6F" w:rsidRDefault="00A44505" w:rsidP="00A44505">
      <w:pPr>
        <w:jc w:val="right"/>
      </w:pPr>
      <w:r w:rsidRPr="00604A6F">
        <w:t xml:space="preserve">муниципального образования </w:t>
      </w:r>
    </w:p>
    <w:p w:rsidR="00A44505" w:rsidRPr="00604A6F" w:rsidRDefault="00A44505" w:rsidP="00A44505">
      <w:pPr>
        <w:jc w:val="right"/>
      </w:pPr>
      <w:r w:rsidRPr="00604A6F">
        <w:t>Николаевский  сельсовет</w:t>
      </w:r>
    </w:p>
    <w:p w:rsidR="00A44505" w:rsidRDefault="00A44505" w:rsidP="00A44505">
      <w:pPr>
        <w:jc w:val="center"/>
        <w:rPr>
          <w:b/>
          <w:sz w:val="28"/>
          <w:szCs w:val="28"/>
        </w:rPr>
      </w:pPr>
    </w:p>
    <w:p w:rsidR="00A44505" w:rsidRDefault="00A44505" w:rsidP="00A44505">
      <w:pPr>
        <w:pStyle w:val="NoSpacing"/>
        <w:spacing w:line="276" w:lineRule="auto"/>
        <w:jc w:val="right"/>
        <w:rPr>
          <w:rFonts w:ascii="Times New Roman" w:hAnsi="Times New Roman"/>
        </w:rPr>
      </w:pPr>
    </w:p>
    <w:p w:rsidR="00A44505" w:rsidRDefault="00A44505" w:rsidP="00A44505">
      <w:pPr>
        <w:pStyle w:val="NoSpacing"/>
        <w:spacing w:line="276" w:lineRule="auto"/>
        <w:jc w:val="right"/>
        <w:rPr>
          <w:rFonts w:ascii="Times New Roman" w:hAnsi="Times New Roman"/>
        </w:rPr>
      </w:pPr>
    </w:p>
    <w:p w:rsidR="00A44505" w:rsidRDefault="00A44505" w:rsidP="00A44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44505" w:rsidRDefault="00A44505" w:rsidP="00A445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муниципального образования Николаевский сельсовет о результатах своей деятельности и деятельности  администрации сельсовета за  2018 год</w:t>
      </w:r>
    </w:p>
    <w:p w:rsidR="00A44505" w:rsidRDefault="00A44505" w:rsidP="00A44505">
      <w:pPr>
        <w:jc w:val="center"/>
        <w:rPr>
          <w:sz w:val="28"/>
          <w:szCs w:val="28"/>
        </w:rPr>
      </w:pPr>
    </w:p>
    <w:p w:rsidR="00A44505" w:rsidRDefault="00A44505" w:rsidP="00A4450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 депутаты и приглашенные!</w:t>
      </w:r>
    </w:p>
    <w:p w:rsidR="00A44505" w:rsidRDefault="00A44505" w:rsidP="00A44505">
      <w:pPr>
        <w:jc w:val="center"/>
        <w:rPr>
          <w:sz w:val="28"/>
          <w:szCs w:val="28"/>
        </w:rPr>
      </w:pPr>
    </w:p>
    <w:p w:rsidR="00A44505" w:rsidRPr="004942DA" w:rsidRDefault="00A44505" w:rsidP="00A44505">
      <w:pPr>
        <w:ind w:firstLine="708"/>
        <w:jc w:val="both"/>
        <w:rPr>
          <w:sz w:val="28"/>
          <w:szCs w:val="28"/>
        </w:rPr>
      </w:pPr>
      <w:r w:rsidRPr="004942DA">
        <w:rPr>
          <w:sz w:val="28"/>
          <w:szCs w:val="28"/>
          <w:shd w:val="clear" w:color="auto" w:fill="FFFFFF"/>
        </w:rPr>
        <w:t>Главными политическими событиями начала 2018 года стали выборы Президента Российской Федерации. Мы сумели обеспечить свободное волеизъявление наших жителей, которые в свою очередь проголосовали за достойного кандидата, с надеждой, что в ближайшие шесть лет Владимир Владимирович Путин будет гарантом социально-экономической стабильности и укрепления престижа нашей страны!</w:t>
      </w:r>
    </w:p>
    <w:p w:rsidR="00A44505" w:rsidRDefault="00A44505" w:rsidP="00A44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 в  своей  работе   руководствуется   Ф.З.   131  Об  общих  принципах   организации    местного  самоуправления,   законами   Оренбургской  области,   Уставом   муниципального образования   Николаевского  сельсовета.     </w:t>
      </w:r>
    </w:p>
    <w:p w:rsidR="00A44505" w:rsidRDefault="00A44505" w:rsidP="00A44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Администрация   сельсовета  по  итогам   работы   за   2018 год  награждена дипломом 3 степени  и признано   Лучшим   муниципальным     образованием    Саракташского    района. </w:t>
      </w:r>
    </w:p>
    <w:p w:rsidR="00A44505" w:rsidRDefault="00A44505" w:rsidP="00A44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 депутатов муниципального образования Николаевский сельсовет состоит  из  10 депутатов, </w:t>
      </w:r>
    </w:p>
    <w:p w:rsidR="00A44505" w:rsidRDefault="00A44505" w:rsidP="00A44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прошлом году проведено 6 заседаний Совета депутатов. Рассматривались вопросы:   формирование бюджета, его утверждение, контроль за  исполнением бюджета,   установление отмена местных налогов и сборов в соответствии с Законом РФ о налогах и  сборах, вопросы культуры, образования и благоустройства.</w:t>
      </w:r>
    </w:p>
    <w:p w:rsidR="00A44505" w:rsidRDefault="00A44505" w:rsidP="00A4450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Принято 41решение из них нормативно правовых -20. Все </w:t>
      </w:r>
      <w:r>
        <w:rPr>
          <w:bCs/>
          <w:sz w:val="28"/>
          <w:szCs w:val="28"/>
        </w:rPr>
        <w:t>принятые НПА проходили антикоррупционную экспертизу в Прокуратуре Саракташского района.</w:t>
      </w:r>
    </w:p>
    <w:p w:rsidR="00A44505" w:rsidRDefault="00A44505" w:rsidP="00A44505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Издано постановлений –78  из них нормативно правовых -18</w:t>
      </w:r>
    </w:p>
    <w:p w:rsidR="00A44505" w:rsidRDefault="00A44505" w:rsidP="00A445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Решением Совета  депутатов  сельсовета был утвержден бюджет поселения на 2018 год  и на плановый период  2019-2020 гг.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на 2018 год был утвержден в 8908,1. руб., фактическое выполнение  </w:t>
      </w:r>
      <w:r>
        <w:rPr>
          <w:rFonts w:ascii="Times New Roman" w:hAnsi="Times New Roman"/>
          <w:sz w:val="28"/>
          <w:szCs w:val="28"/>
          <w:u w:val="single"/>
        </w:rPr>
        <w:t>8896,9</w:t>
      </w:r>
      <w:r>
        <w:rPr>
          <w:rFonts w:ascii="Times New Roman" w:hAnsi="Times New Roman"/>
          <w:sz w:val="28"/>
          <w:szCs w:val="28"/>
        </w:rPr>
        <w:t xml:space="preserve"> т. руб., что составляет  </w:t>
      </w:r>
      <w:r>
        <w:rPr>
          <w:rFonts w:ascii="Times New Roman" w:hAnsi="Times New Roman"/>
          <w:sz w:val="28"/>
          <w:szCs w:val="28"/>
          <w:u w:val="single"/>
        </w:rPr>
        <w:t>99,9</w:t>
      </w:r>
      <w:r>
        <w:rPr>
          <w:rFonts w:ascii="Times New Roman" w:hAnsi="Times New Roman"/>
          <w:sz w:val="28"/>
          <w:szCs w:val="28"/>
        </w:rPr>
        <w:t>%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Собственных налогов и сборов собрано  4012,5 тыс.руб, при плане 3325,3 тыс.руб, что составляет 120,6%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План по расходам  9439,4 тыс. руб.  исполнение 9370,6 тыс. руб.   или   99,9%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бюджета поселения денежные средства были израсходованы: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культуру – 3275,8 т. руб, из них трансферты – 2359,0 тыс руб.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Коммунальные- 566,0 тыс руб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пожарной сигнализации, приобретение оргтехники- 130,0 тыс руб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Благоустройство   -  243.6тыс. руб.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буртовка свалок – 97.0 тыс. руб.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кошение  сорной растительности – 43.0 тыс. руб.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-дератизация – 31.0 тыс. руб.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противопожарная опашка сел – 16.0 тыс. руб.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Дорожный  фонд –831.0тыс. руб.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уличное освещение –232.0 тыс. руб.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ямочный  ремонт  асфальта  - 75.0 тыс. руб.                                              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-грейдирование  -65.0 тыс  руб        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-очистка дорог от снега- 42.0 тыс. руб.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-приобретение  и установка светильников – 108.0 тыс. руб.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-оборудование пешеходного перехода –в с. Николаевка – 146.0 тыс. руб.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-отсыпка гравием ул. Луговой с. Кабанкино – 79.2 тыс. руб.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небольшие суммы затрачены на приобретение дорожных знаков, стройматериалов. 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Бюджет   на   2019 год   принят   по   доходам   в   сумме    6804.7тыс.  рублей,     из    них   собственных  3927.7тыс.  рублей,     по    расходам    6804.7тыс.  рублей   без   дефицита.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.    </w:t>
      </w:r>
      <w:r>
        <w:rPr>
          <w:rFonts w:ascii="Times New Roman" w:hAnsi="Times New Roman"/>
          <w:sz w:val="28"/>
          <w:szCs w:val="28"/>
        </w:rPr>
        <w:tab/>
        <w:t xml:space="preserve">Площадь муниципального  образования  Николаевского  сельсовета  составляет   19600га,   на которой  расположены  села  Николаевка,    Кабанкино,    Биктимирово,  Рождественка.  </w:t>
      </w:r>
    </w:p>
    <w:p w:rsidR="00A44505" w:rsidRDefault="00A44505" w:rsidP="00A44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численность населения сельсовета составляет1602 жителя из них 375 пенсионеров,  детей до 7 лет -182  в школах обучается 182 ученика,( в 2018 году  родилось 13 детей,  умерло 10 человек.   По  селам  поселения:                                   </w:t>
      </w:r>
    </w:p>
    <w:p w:rsidR="00A44505" w:rsidRDefault="00A44505" w:rsidP="00A44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Двор.\жит.             Родил.              Умерло.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3000"/>
        <w:gridCol w:w="1914"/>
        <w:gridCol w:w="1914"/>
        <w:gridCol w:w="1915"/>
      </w:tblGrid>
      <w:tr w:rsidR="00A44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 \478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Pr="009379DD" w:rsidRDefault="00A44505" w:rsidP="00A17A39">
            <w:pPr>
              <w:jc w:val="both"/>
              <w:rPr>
                <w:color w:val="C00000"/>
                <w:sz w:val="28"/>
                <w:szCs w:val="28"/>
              </w:rPr>
            </w:pPr>
            <w:r w:rsidRPr="009379DD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Pr="009379DD" w:rsidRDefault="00A44505" w:rsidP="00A17A39">
            <w:pPr>
              <w:jc w:val="both"/>
              <w:rPr>
                <w:color w:val="C00000"/>
                <w:sz w:val="28"/>
                <w:szCs w:val="28"/>
              </w:rPr>
            </w:pPr>
            <w:r w:rsidRPr="009379DD">
              <w:rPr>
                <w:color w:val="C00000"/>
                <w:sz w:val="28"/>
                <w:szCs w:val="28"/>
              </w:rPr>
              <w:t>6</w:t>
            </w:r>
          </w:p>
        </w:tc>
      </w:tr>
      <w:tr w:rsidR="00A44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Кабанкино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 \ 619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44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Биктимирово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\330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4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Рождественка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 \175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Pr="009379DD" w:rsidRDefault="00A44505" w:rsidP="00A17A39">
            <w:pPr>
              <w:jc w:val="both"/>
              <w:rPr>
                <w:color w:val="C00000"/>
                <w:sz w:val="28"/>
                <w:szCs w:val="28"/>
              </w:rPr>
            </w:pPr>
            <w:r w:rsidRPr="009379DD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Pr="009379DD" w:rsidRDefault="00A44505" w:rsidP="00A17A39">
            <w:pPr>
              <w:jc w:val="both"/>
              <w:rPr>
                <w:color w:val="C00000"/>
                <w:sz w:val="28"/>
                <w:szCs w:val="28"/>
              </w:rPr>
            </w:pPr>
            <w:r w:rsidRPr="009379DD">
              <w:rPr>
                <w:color w:val="C00000"/>
                <w:sz w:val="28"/>
                <w:szCs w:val="28"/>
              </w:rPr>
              <w:t>1</w:t>
            </w:r>
          </w:p>
        </w:tc>
      </w:tr>
      <w:tr w:rsidR="00A4450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 \ 1602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505" w:rsidRDefault="00A44505" w:rsidP="00A17A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A44505" w:rsidRDefault="00A44505" w:rsidP="00A44505">
      <w:pPr>
        <w:jc w:val="both"/>
        <w:rPr>
          <w:sz w:val="28"/>
          <w:szCs w:val="28"/>
        </w:rPr>
      </w:pPr>
    </w:p>
    <w:p w:rsidR="00A44505" w:rsidRDefault="00A44505" w:rsidP="00A4450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Проведено 11 собраний граждан, на которых рассмотрены вопросы: Об отчете главы сельсовета за 2017 год, благоустройство и пожарная безопасность в селах сельсовета, образование ТОСов. (территориальное общественное самоуправление)</w:t>
      </w:r>
    </w:p>
    <w:p w:rsidR="00A44505" w:rsidRDefault="00A44505" w:rsidP="00A44505">
      <w:pPr>
        <w:jc w:val="both"/>
        <w:rPr>
          <w:sz w:val="28"/>
          <w:szCs w:val="28"/>
        </w:rPr>
      </w:pPr>
      <w:r w:rsidRPr="00351E83">
        <w:rPr>
          <w:sz w:val="28"/>
          <w:szCs w:val="28"/>
        </w:rPr>
        <w:t xml:space="preserve">ТОС - это наиболее востребованная форма самоорганизации жителей для осуществления местных инициатив. В результате этого появляются интересные идеи, грамотные предложения и реализуются перспективные проекты. ТОСы - наши полноправные партнеры, активные помощники в решении вопросов сельских поселений. На территории муниципального образования зарегистрировано </w:t>
      </w:r>
      <w:r>
        <w:rPr>
          <w:sz w:val="28"/>
          <w:szCs w:val="28"/>
        </w:rPr>
        <w:t>три</w:t>
      </w:r>
      <w:r w:rsidRPr="00351E83">
        <w:rPr>
          <w:sz w:val="28"/>
          <w:szCs w:val="28"/>
        </w:rPr>
        <w:t xml:space="preserve"> ТОСа, деятельность которых позволяет привлекать дополнительные средства для решения очень насущных проблем местного значения.</w:t>
      </w:r>
      <w:r>
        <w:rPr>
          <w:sz w:val="28"/>
          <w:szCs w:val="28"/>
        </w:rPr>
        <w:t xml:space="preserve"> По инициативе ТОСа с. Кабанкино принято решение: Рассмотреть вопрос на собрании граждан «Об участии </w:t>
      </w:r>
      <w:r w:rsidRPr="00351E83">
        <w:rPr>
          <w:sz w:val="28"/>
          <w:szCs w:val="28"/>
        </w:rPr>
        <w:t>в проекте развития сельского поселения, основанных на местных инициативах.</w:t>
      </w:r>
      <w:r>
        <w:rPr>
          <w:sz w:val="28"/>
          <w:szCs w:val="28"/>
        </w:rPr>
        <w:t>», т.е. будет решаться вопрос об участии населения в софинансировании строительства спортивной площадки в с. Кабанкино.</w:t>
      </w:r>
    </w:p>
    <w:p w:rsidR="00A44505" w:rsidRPr="00351E83" w:rsidRDefault="00A44505" w:rsidP="00A44505">
      <w:pPr>
        <w:jc w:val="both"/>
        <w:rPr>
          <w:sz w:val="28"/>
          <w:szCs w:val="28"/>
        </w:rPr>
      </w:pPr>
      <w:r w:rsidRPr="00A93099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ab/>
      </w:r>
      <w:r w:rsidRPr="00A93099">
        <w:rPr>
          <w:color w:val="000000"/>
          <w:sz w:val="28"/>
          <w:szCs w:val="28"/>
          <w:shd w:val="clear" w:color="auto" w:fill="FFFFFF"/>
        </w:rPr>
        <w:t>В течение всего 2018 года работниками администрации проводилась работа по выдаче документов необходимых для оформления права собственности на земельные участки, жилые дома, как физическими, так юридическими лицами. Наибольшее количество обращений граждан в администрацию составляли вопросы водоснабжения, уличного освещения, улучшения состояния дорог, присвоения почтовых адресов,  выдачи справок,   которые своевременно рассматривались и на них давались ответы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A44505" w:rsidRPr="001B2B6D" w:rsidRDefault="00A44505" w:rsidP="00A44505">
      <w:pPr>
        <w:jc w:val="both"/>
        <w:rPr>
          <w:sz w:val="28"/>
          <w:szCs w:val="28"/>
        </w:rPr>
      </w:pPr>
      <w:r>
        <w:rPr>
          <w:color w:val="000000"/>
          <w:sz w:val="32"/>
          <w:szCs w:val="32"/>
          <w:shd w:val="clear" w:color="auto" w:fill="FFFFFF"/>
        </w:rPr>
        <w:t> </w:t>
      </w:r>
      <w:r w:rsidRPr="001B2B6D">
        <w:rPr>
          <w:color w:val="000000"/>
          <w:sz w:val="28"/>
          <w:szCs w:val="28"/>
          <w:shd w:val="clear" w:color="auto" w:fill="FFFFFF"/>
        </w:rPr>
        <w:t>С прокуратуры Саракташского района в наш адрес поступило 17  запросов, на все были даны ответы в установленные законом сроки.</w:t>
      </w:r>
    </w:p>
    <w:p w:rsidR="00A44505" w:rsidRDefault="00A44505" w:rsidP="00A44505">
      <w:pPr>
        <w:jc w:val="both"/>
        <w:rPr>
          <w:sz w:val="28"/>
          <w:szCs w:val="28"/>
        </w:rPr>
      </w:pPr>
      <w:r w:rsidRPr="002006CB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сельсовета</w:t>
      </w:r>
      <w:r w:rsidRPr="002006CB">
        <w:rPr>
          <w:sz w:val="28"/>
          <w:szCs w:val="28"/>
        </w:rPr>
        <w:t xml:space="preserve"> ведется исполнение отдельных государственных полномочий: 1. Оформлено нотариальных действий (всего </w:t>
      </w:r>
      <w:r>
        <w:rPr>
          <w:sz w:val="28"/>
          <w:szCs w:val="28"/>
        </w:rPr>
        <w:t>67</w:t>
      </w:r>
      <w:r w:rsidRPr="002006CB">
        <w:rPr>
          <w:sz w:val="28"/>
          <w:szCs w:val="28"/>
        </w:rPr>
        <w:t xml:space="preserve">, в том числе оформление доверенностей - </w:t>
      </w:r>
      <w:r>
        <w:rPr>
          <w:sz w:val="28"/>
          <w:szCs w:val="28"/>
        </w:rPr>
        <w:t>59</w:t>
      </w:r>
      <w:r w:rsidRPr="002006CB">
        <w:rPr>
          <w:sz w:val="28"/>
          <w:szCs w:val="28"/>
        </w:rPr>
        <w:t xml:space="preserve">, свидетельствование верности копии документов - </w:t>
      </w:r>
      <w:r>
        <w:rPr>
          <w:sz w:val="28"/>
          <w:szCs w:val="28"/>
        </w:rPr>
        <w:t>7</w:t>
      </w:r>
      <w:r w:rsidRPr="002006CB">
        <w:rPr>
          <w:sz w:val="28"/>
          <w:szCs w:val="28"/>
        </w:rPr>
        <w:t xml:space="preserve">). </w:t>
      </w:r>
    </w:p>
    <w:p w:rsidR="00A44505" w:rsidRPr="00363030" w:rsidRDefault="00A44505" w:rsidP="00A44505">
      <w:pPr>
        <w:jc w:val="both"/>
        <w:rPr>
          <w:sz w:val="28"/>
          <w:szCs w:val="28"/>
        </w:rPr>
      </w:pPr>
      <w:r w:rsidRPr="002006CB">
        <w:rPr>
          <w:sz w:val="28"/>
          <w:szCs w:val="28"/>
        </w:rPr>
        <w:t xml:space="preserve">2. </w:t>
      </w:r>
      <w:r w:rsidRPr="00363030">
        <w:rPr>
          <w:sz w:val="28"/>
          <w:szCs w:val="28"/>
        </w:rPr>
        <w:t>Ведется воинский учет военнообязанных граждан пребывающих в запасе, и граждан, подлежащих призыву на военную службу в Вооруженных силах Российской Федерации. На воинском учете состоят 333 человека, в том числе: прапорщиков, мичманов, сержантов, старшин, солдат и матросов запаса - 298; офицеров - 5; призывников – 30.</w:t>
      </w:r>
    </w:p>
    <w:p w:rsidR="00A44505" w:rsidRDefault="00A44505" w:rsidP="00A445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территории сельсовета насчитывается 13 организаций и учреждений, 12 КФХ, молокозавод «Белое Озеро». Градообразующим является СПК «Рассвет» и от его финансово-экономического состояния во многом зависит благополучие наших сел. </w:t>
      </w:r>
    </w:p>
    <w:p w:rsidR="00A44505" w:rsidRDefault="00A44505" w:rsidP="00A44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 СПК  Рассвет   произведено  зерна  77520 ц. при урожайности 14.7 ц/га, подсолнечника намолочено 21679 ц   при урожайности 14 ц/га. Произведено молока 30294 ц, надой на 1 фуражную корову составил </w:t>
      </w:r>
      <w:smartTag w:uri="urn:schemas-microsoft-com:office:smarttags" w:element="metricconverter">
        <w:smartTagPr>
          <w:attr w:name="ProductID" w:val="5223 кг"/>
        </w:smartTagPr>
        <w:r>
          <w:rPr>
            <w:sz w:val="28"/>
            <w:szCs w:val="28"/>
          </w:rPr>
          <w:t>5223 кг</w:t>
        </w:r>
      </w:smartTag>
      <w:r>
        <w:rPr>
          <w:sz w:val="28"/>
          <w:szCs w:val="28"/>
        </w:rPr>
        <w:t xml:space="preserve">,  общий привес  1243ц,  заготовлено силоса 98743 ц.  сена 26511ц. вспахано  зяби </w:t>
      </w:r>
      <w:smartTag w:uri="urn:schemas-microsoft-com:office:smarttags" w:element="metricconverter">
        <w:smartTagPr>
          <w:attr w:name="ProductID" w:val="7670 га"/>
        </w:smartTagPr>
        <w:r>
          <w:rPr>
            <w:sz w:val="28"/>
            <w:szCs w:val="28"/>
          </w:rPr>
          <w:t>7670 га</w:t>
        </w:r>
      </w:smartTag>
      <w:r>
        <w:rPr>
          <w:sz w:val="28"/>
          <w:szCs w:val="28"/>
        </w:rPr>
        <w:t xml:space="preserve">. получено прибыли 24.000 млн. руб. По итогам года СПК </w:t>
      </w:r>
      <w:r>
        <w:rPr>
          <w:sz w:val="28"/>
          <w:szCs w:val="28"/>
        </w:rPr>
        <w:lastRenderedPageBreak/>
        <w:t>«Рассвет» признано лучшим в районе по животноводству и по растениеводству. Хозяйство постоянно занимается сортообновлением, приобритением сельхозтехники и сельхоз инвентаря.            Производственные  показатели молокозавода «Белое озеро»  стабильные,  сработали  второй  год  на  полную  мощность. Кисломолочная продукция предприятия пользуется спросом по всей области.    В    Оренбурге  работают  25 торговых  точек по  продаже  готовой  продукции.  Участвовали  в  конкурсе   Минпромторга  РФ  «Лучший  стационарный  торговый  объект».   Киоск – карета  в  Оренбурге  на  ул.   Салмышской  43   заняло  первое  место  по  России.  Предприятие платит налоги в бюджет различного уровня. Молокозавод стал визитной карточкой не только нашей территории, но и района. Проводимые мероприятия на территории района не обходятся без посещения завода «Белое озеро»   Также  предприятие  постоянно  оказывает  спонсорскую  помощь.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611E1F">
        <w:rPr>
          <w:rFonts w:ascii="Times New Roman" w:hAnsi="Times New Roman"/>
          <w:sz w:val="28"/>
          <w:szCs w:val="28"/>
        </w:rPr>
        <w:t>На территории сельсовета расположены 1 средняя школа в с. Николаевка (100учащихся) 1 общеобразовательная в с. Кабанкино (67учащихся) и Биктимировская начальная школа (15 учащихся).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11E1F">
        <w:rPr>
          <w:rFonts w:ascii="Times New Roman" w:hAnsi="Times New Roman"/>
          <w:sz w:val="28"/>
          <w:szCs w:val="28"/>
        </w:rPr>
        <w:t xml:space="preserve"> Во всех школах организовано горячее питание. СПК «Рассвет» отпускает мясо по 44 руб.  за   1кг, тем самым улучшая  качество  и      снижает   себестоимость  обедов.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11E1F">
        <w:rPr>
          <w:rFonts w:ascii="Times New Roman" w:hAnsi="Times New Roman"/>
          <w:sz w:val="28"/>
          <w:szCs w:val="28"/>
        </w:rPr>
        <w:t xml:space="preserve">Ученики принимают участие в районных мероприятиях, олимпиадах и занимают призовые места. На базе наших школ проводятся районные семинары совещания, (родного языка, математики и другие) </w:t>
      </w:r>
    </w:p>
    <w:p w:rsidR="00A44505" w:rsidRPr="00611E1F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11E1F">
        <w:rPr>
          <w:rFonts w:ascii="Times New Roman" w:hAnsi="Times New Roman"/>
          <w:sz w:val="28"/>
          <w:szCs w:val="28"/>
        </w:rPr>
        <w:t xml:space="preserve">Хорошо подготовились к новому учебному году  все школы.  В Кабановской   школе  установлены  пластиковые  окна,  СПК  Рассвет  перекрыл  крышу  школы  профлистом. </w:t>
      </w:r>
      <w:bookmarkStart w:id="0" w:name="_GoBack"/>
      <w:bookmarkEnd w:id="0"/>
      <w:r w:rsidRPr="00611E1F">
        <w:rPr>
          <w:rFonts w:ascii="Times New Roman" w:hAnsi="Times New Roman"/>
          <w:sz w:val="28"/>
          <w:szCs w:val="28"/>
        </w:rPr>
        <w:t>Имеется  1  детский  садик  в  селе  Кабанкино   и  2  дошкольные  группы  в  Николаевской  и   Биктимировской    школах. В  Николаевской  дошкольной  группе  проведен  капитальный  ремонт  с  реконструкцией   всех  помещений   в соответствии  со  всеми  требованиями   надзорных  органов.  Это  стало  возможно  благодаря  выделению  финансированию    СПК « Рассвет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11E1F">
        <w:rPr>
          <w:rFonts w:ascii="Times New Roman" w:hAnsi="Times New Roman"/>
          <w:sz w:val="28"/>
          <w:szCs w:val="28"/>
        </w:rPr>
        <w:t xml:space="preserve"> Посещаемость в детских садах с. Биктимирово и с. Кабанкино – 100% и даже есть проблемы с нехваткой мест,  улучшилась  работа  и  посещаемость  в   Николаевской  дошкольной  группе.   Николаевская  и  Кабановская   школы  за  подготовку  к  новому  учебном</w:t>
      </w:r>
      <w:r>
        <w:rPr>
          <w:rFonts w:ascii="Times New Roman" w:hAnsi="Times New Roman"/>
          <w:sz w:val="28"/>
          <w:szCs w:val="28"/>
        </w:rPr>
        <w:t>у  году  на  августовской  конфе</w:t>
      </w:r>
      <w:r w:rsidRPr="00611E1F">
        <w:rPr>
          <w:rFonts w:ascii="Times New Roman" w:hAnsi="Times New Roman"/>
          <w:sz w:val="28"/>
          <w:szCs w:val="28"/>
        </w:rPr>
        <w:t>ренции    отмечены  грамотами  и   денежными  сертификатами.</w:t>
      </w:r>
    </w:p>
    <w:p w:rsidR="00A44505" w:rsidRDefault="00A44505" w:rsidP="00A44505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сельсовета работают  – 4 учреждения культуры,   все они укомплектованы кадрами, есть все возможности заниматься творчеством,  проводить   мероприятия  культурно-массового  характера. </w:t>
      </w:r>
    </w:p>
    <w:p w:rsidR="00A44505" w:rsidRDefault="00A44505" w:rsidP="00A44505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Коллективы народного творчества постоянные участники фестивалей различных  уровней.  В  Кабановском  Доме  Культуры требуется ремонт кровли, которую необходимо срочно поменять, так как здание разрушается  от  влаги.  По  этому  зданию  составлена  смета которая  прошла  госэкспертизу  и  пакет  документов  находится  в  министерстве  культуры. </w:t>
      </w:r>
      <w:r>
        <w:rPr>
          <w:sz w:val="28"/>
          <w:szCs w:val="28"/>
        </w:rPr>
        <w:lastRenderedPageBreak/>
        <w:t xml:space="preserve">Ежегодно нам обещают выделить средства на ремонт Кабановского ДК, но обещания не выполняются.  </w:t>
      </w:r>
    </w:p>
    <w:p w:rsidR="00A44505" w:rsidRPr="002704DD" w:rsidRDefault="00A44505" w:rsidP="00A44505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  учреждениях  Культуры   работают  3  библиотеки в каждую  проведена    линия    связи  оптико  волокна,   что  способствует  качественной  работе  интернета.  Книжный  фонд  пополняется   новыми книгами, но в малом количестве. </w:t>
      </w:r>
      <w:r w:rsidRPr="002704DD">
        <w:rPr>
          <w:color w:val="000000"/>
          <w:sz w:val="28"/>
          <w:szCs w:val="28"/>
        </w:rPr>
        <w:t>Работники библиотек проводят тематические мероприятия, посвященные торжественным датам, активно занимаются краеведческой и просветительной деятельностью. Проводятся встречи различных возрастных групп населения, начиная от детей младшего, среднего возраста до встреч ветеранов, тружеников тыла.</w:t>
      </w:r>
    </w:p>
    <w:p w:rsidR="00A44505" w:rsidRPr="00961BEF" w:rsidRDefault="00A44505" w:rsidP="00A44505">
      <w:pPr>
        <w:pStyle w:val="NoSpacing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1BEF">
        <w:rPr>
          <w:rFonts w:ascii="Times New Roman" w:hAnsi="Times New Roman"/>
          <w:sz w:val="28"/>
          <w:szCs w:val="28"/>
        </w:rPr>
        <w:t>Новое время диктует новые формы работы, требовательный подход к работе учреждений культуры в целом. Для того, чтобы учреждения Культуры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61BEF">
        <w:rPr>
          <w:rFonts w:ascii="Times New Roman" w:hAnsi="Times New Roman"/>
          <w:sz w:val="28"/>
          <w:szCs w:val="28"/>
        </w:rPr>
        <w:t xml:space="preserve"> с удовольствием посещали</w:t>
      </w:r>
      <w:r>
        <w:rPr>
          <w:rFonts w:ascii="Times New Roman" w:hAnsi="Times New Roman"/>
          <w:sz w:val="28"/>
          <w:szCs w:val="28"/>
        </w:rPr>
        <w:t xml:space="preserve"> жители сел</w:t>
      </w:r>
      <w:r w:rsidRPr="00961BEF">
        <w:rPr>
          <w:rFonts w:ascii="Times New Roman" w:hAnsi="Times New Roman"/>
          <w:sz w:val="28"/>
          <w:szCs w:val="28"/>
        </w:rPr>
        <w:t xml:space="preserve">, культработникам надо  думать о создании современного и привлекательного имиджа и о том, как удовлетворить запросы посетителей, заниматься поиском новых форм и методов работы.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Пожелание работникам учреждений  Культуры- больше   привлекать учащихся,  молодежи,  ведь среди  них   много  талантливых   ребят.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Очень  сложное  положение  в   здравохранении.  На  данный  момент  врач  терапевт, педиатр ведут прием больных 1 раз  в  месяц,  детская  бригада   врачей  приезжает  2 раз  в год. В каждом  селе  1  раз  в год работает   автомобиль   флюорографии,  ведется  диспансеризация  населения.   Нашу  территорию  обслуживает  автомобиль  скорой  помощи  Черноотрожской   больницы  по  согласованию  с  нашими  медицинскими  работниками. На данный  момент  нет  постоянного    медицинского  работника в селе Биктимирово, население села Биктимирово   обслуживает медработник     из села Кабанкино, а      это   создает   определенные  трудности  в  обслуживании  жителей  села.   И этот  кадровый  вопрос  касается  не  только   медицины,  а   всех отраслей.   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территории  сельсовета работает филиал сбербанка. План по привлечению  денежных средств от населения выполняется. Филиал проводит    выплату   субсидий   по коммунальным  услугам, а также проводит   прием   всех  платежей.  Имеется  беленговая   связь для ускорения    платежей. Установлен    терминал  для  работы  с  пластиковыми картами.  Филиал   работает   всего  два  дня в  неделю, этого    конечно  мало, так как его услугами пользуются и жители Александровского сельсовета.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Работают  два отделение   почтовой   связи в    с. Николаевка  почтовое  отделение  работает  4  дня и в с. Кабанкино   3 дня, что накладывает свои отпечатки по обслуживанию населения. Пенсии и детские пособия выплачиваются своевременно, срывов доставки корреспонденции   нет. Кабановское    отделение   принимает  налоговые  платежи   за   землю.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Имеется 2 АТС «Волго-Телеком» в   с. Николаевка  на  150  номеров  и в с. Кабанкино   на  128 номеров. Что касается  самой  связи, то произведена замена  основной  линии  на  оптиковолокно,   и  это    улучшило  работу самой  связи  и   интернета. Но  эта  работа   незавершенна    и   будет  продолжена  в  этом  году. В   плане   подключение  всех  желающих  абонентов  связи  на оптиковолокно.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плане торговли и бытового обслуживания, то жители наших сел пользуются   услугами    8  торговыми    магазинами.</w:t>
      </w:r>
    </w:p>
    <w:p w:rsidR="00A44505" w:rsidRDefault="00A44505" w:rsidP="00A445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этого торговля ведется приезжими предпринимателями, имеются швейный цех, 2 ленточные  пилорамы,  цех  по  изготовлению  шлакоблоков  и  пластиковых   окон.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сельсовета ведется строительство индивидуального жилья, работают Программы «Сельский Дом», «Молодая семья», « Молодые специалисты»  и в этом  вопросе  оказывает большую помощь СПК «Рассвет».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Что   касается   пожарной   безопасности  то   ежегодно        принимается   постановление   о   пожарной   безопасности   в  весеннее  -  летний   период,   раздаются  памятки  в   каждый   двор     Ежегодно  проводится   опашка   сел.  Проводится    разъяснительная     работа  с  жителями  наших  сел  по  замене  устаревшей   электропроводки,   газового  оборудования. И  тем  не менее   на  нашей  территории  происходят   пожары.   Весной   во  время  уборки   придомовых   территорий  сжигаем   мусор,  сырую  траву   которые   дымят ,    и   мы   сами   этим   дышим,       горят    свалки , обочины  дорог   что   приводит   к    чрезвычайным    ситуациям.  В   прошлом  году  на   территории   сельсовета    произошло  5  очагов  пожара  ( Идиятулин С.  кухня   Борцов В.   баня.    Каменная   гора,   Белова А  сарай.  Полигон  Т.Б.О.  и  посадка   в   Николаевке,  сено у  Каменева.</w:t>
      </w:r>
      <w:r w:rsidRPr="00363030"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363030">
        <w:rPr>
          <w:rFonts w:ascii="Times New Roman" w:hAnsi="Times New Roman"/>
          <w:sz w:val="28"/>
          <w:szCs w:val="28"/>
        </w:rPr>
        <w:t>сновная причина пожаров - н</w:t>
      </w:r>
      <w:r>
        <w:rPr>
          <w:rFonts w:ascii="Times New Roman" w:hAnsi="Times New Roman"/>
          <w:sz w:val="28"/>
          <w:szCs w:val="28"/>
        </w:rPr>
        <w:t>еосторожное обращение с огнем.</w:t>
      </w:r>
    </w:p>
    <w:p w:rsidR="00A44505" w:rsidRPr="00FC5BBC" w:rsidRDefault="00A44505" w:rsidP="00A44505">
      <w:pPr>
        <w:ind w:firstLine="708"/>
        <w:jc w:val="both"/>
        <w:rPr>
          <w:sz w:val="28"/>
          <w:szCs w:val="28"/>
        </w:rPr>
      </w:pPr>
      <w:r w:rsidRPr="00FC5BBC">
        <w:rPr>
          <w:color w:val="000000"/>
          <w:sz w:val="28"/>
          <w:szCs w:val="28"/>
          <w:shd w:val="clear" w:color="auto" w:fill="FFFFFF"/>
        </w:rPr>
        <w:t>Одним из самых актуальных вопросов был и остается вопрос благоустройства населенных пунктов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Проблема благоустройства – это не только финансы, но и человеческий фактор. Казалось, что может быть проще, Мы все жители одного сельсовета, любим и хотим, чтобы в каждом населенном пункте было еще лучше, чище.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  территории сельсовета постоянно ведутся работы по уборке сорной растительности,  грейдировании  дорог, ежегодно проводится ямочный ремонт асфальтового покрытия, постоянно ведется работа по уличному освещению наших сел. Проводились   субботники   в  организациях,  учреждениях  на  кладбищах,       Хочется  отметить активность  жителей    всех     сел .  Особенно  хочется  отметить  Биктимирово  и  Кабанкино.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Эти  села ухоженные, чистые и это заслуга не только организаций   и   учреждений,  а   именно   самих   жителей   этих   сел.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Николаевке и Рождественке надо подтягиваться к их уровню.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44505" w:rsidRPr="00EC02D8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C02D8">
        <w:rPr>
          <w:color w:val="000000"/>
          <w:sz w:val="28"/>
          <w:szCs w:val="28"/>
        </w:rPr>
        <w:t>Необход</w:t>
      </w:r>
      <w:r>
        <w:rPr>
          <w:color w:val="000000"/>
          <w:sz w:val="28"/>
          <w:szCs w:val="28"/>
        </w:rPr>
        <w:t>имо отметить, что все проблемы сельсовета</w:t>
      </w:r>
      <w:r w:rsidRPr="00EC02D8">
        <w:rPr>
          <w:color w:val="000000"/>
          <w:sz w:val="28"/>
          <w:szCs w:val="28"/>
        </w:rPr>
        <w:t>, конечно же, не решены.</w:t>
      </w:r>
    </w:p>
    <w:p w:rsidR="00A44505" w:rsidRPr="00EC02D8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C02D8">
        <w:rPr>
          <w:color w:val="000000"/>
          <w:sz w:val="28"/>
          <w:szCs w:val="28"/>
        </w:rPr>
        <w:t> В 2019 году администрации необходимо осуществить следующее:</w:t>
      </w:r>
    </w:p>
    <w:p w:rsidR="00A44505" w:rsidRPr="00EC02D8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C02D8">
        <w:rPr>
          <w:color w:val="000000"/>
          <w:sz w:val="28"/>
          <w:szCs w:val="28"/>
        </w:rPr>
        <w:t> </w:t>
      </w:r>
    </w:p>
    <w:p w:rsidR="00A44505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C02D8">
        <w:rPr>
          <w:color w:val="000000"/>
          <w:sz w:val="28"/>
          <w:szCs w:val="28"/>
        </w:rPr>
        <w:t>1. Продолжить работу, направленную на увеличение налоговых поступлений в бюджет.</w:t>
      </w:r>
    </w:p>
    <w:p w:rsidR="00A44505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C02D8">
        <w:rPr>
          <w:color w:val="000000"/>
          <w:sz w:val="28"/>
          <w:szCs w:val="28"/>
        </w:rPr>
        <w:t xml:space="preserve">            2. За счет средств дорожного фонда произвести отсыпку </w:t>
      </w:r>
      <w:r>
        <w:rPr>
          <w:color w:val="000000"/>
          <w:sz w:val="28"/>
          <w:szCs w:val="28"/>
        </w:rPr>
        <w:t>гравием дорог</w:t>
      </w:r>
      <w:r w:rsidRPr="00EC02D8">
        <w:rPr>
          <w:color w:val="000000"/>
          <w:sz w:val="28"/>
          <w:szCs w:val="28"/>
        </w:rPr>
        <w:t>  </w:t>
      </w:r>
    </w:p>
    <w:p w:rsidR="00A44505" w:rsidRPr="00EC02D8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C02D8">
        <w:rPr>
          <w:color w:val="000000"/>
          <w:sz w:val="28"/>
          <w:szCs w:val="28"/>
        </w:rPr>
        <w:t xml:space="preserve"> 3.Продолжить работу по:</w:t>
      </w:r>
    </w:p>
    <w:p w:rsidR="00A44505" w:rsidRPr="00EC02D8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C02D8">
        <w:rPr>
          <w:color w:val="000000"/>
          <w:sz w:val="28"/>
          <w:szCs w:val="28"/>
        </w:rPr>
        <w:t>-исполнению Правил благоустройства территории поселения;</w:t>
      </w:r>
    </w:p>
    <w:p w:rsidR="00A44505" w:rsidRPr="00EC02D8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C02D8">
        <w:rPr>
          <w:color w:val="000000"/>
          <w:sz w:val="28"/>
          <w:szCs w:val="28"/>
        </w:rPr>
        <w:t>-ликвидации несанкционированных свалок;</w:t>
      </w:r>
    </w:p>
    <w:p w:rsidR="00A44505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EC02D8">
        <w:rPr>
          <w:color w:val="000000"/>
          <w:sz w:val="28"/>
          <w:szCs w:val="28"/>
        </w:rPr>
        <w:t>-поддерживанию внутрипоселковых дорог в удовлетворительном состоянии.</w:t>
      </w:r>
    </w:p>
    <w:p w:rsidR="00A44505" w:rsidRPr="00EC02D8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-ликвидации сорной растительности</w:t>
      </w:r>
    </w:p>
    <w:p w:rsidR="00A44505" w:rsidRPr="00EC02D8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EC02D8">
        <w:rPr>
          <w:color w:val="000000"/>
          <w:sz w:val="28"/>
          <w:szCs w:val="28"/>
        </w:rPr>
        <w:t xml:space="preserve"> 4.Изыскать средства на дополнительную установку фонарей уличного освещения в с. Биктимирово</w:t>
      </w:r>
    </w:p>
    <w:p w:rsidR="00A44505" w:rsidRPr="00EC02D8" w:rsidRDefault="00A44505" w:rsidP="00A44505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  <w:r w:rsidRPr="00EC02D8">
        <w:rPr>
          <w:color w:val="000000"/>
          <w:sz w:val="28"/>
          <w:szCs w:val="28"/>
        </w:rPr>
        <w:t>5. Продолжить работу по организации отчистки кладбищ в с. Кабанкино и с.Николаевка</w:t>
      </w:r>
    </w:p>
    <w:p w:rsidR="00A44505" w:rsidRDefault="00A44505" w:rsidP="00A44505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>           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51E83">
        <w:rPr>
          <w:rFonts w:ascii="Times New Roman" w:hAnsi="Times New Roman"/>
          <w:sz w:val="28"/>
          <w:szCs w:val="28"/>
        </w:rPr>
        <w:t>Подводя итоги 201</w:t>
      </w:r>
      <w:r>
        <w:rPr>
          <w:rFonts w:ascii="Times New Roman" w:hAnsi="Times New Roman"/>
          <w:sz w:val="28"/>
          <w:szCs w:val="28"/>
        </w:rPr>
        <w:t>8</w:t>
      </w:r>
      <w:r w:rsidRPr="00351E83">
        <w:rPr>
          <w:rFonts w:ascii="Times New Roman" w:hAnsi="Times New Roman"/>
          <w:sz w:val="28"/>
          <w:szCs w:val="28"/>
        </w:rPr>
        <w:t xml:space="preserve"> года, хочется отметить, что главный упор администрация </w:t>
      </w:r>
      <w:r>
        <w:rPr>
          <w:rFonts w:ascii="Times New Roman" w:hAnsi="Times New Roman"/>
          <w:sz w:val="28"/>
          <w:szCs w:val="28"/>
        </w:rPr>
        <w:t>сельсовета</w:t>
      </w:r>
      <w:r w:rsidRPr="00351E83">
        <w:rPr>
          <w:rFonts w:ascii="Times New Roman" w:hAnsi="Times New Roman"/>
          <w:sz w:val="28"/>
          <w:szCs w:val="28"/>
        </w:rPr>
        <w:t xml:space="preserve"> делает на социальную стабильность. Мы все понимаем, что есть вопросы, которые можно решить сегодня и сейчас, а есть вопросы, которые требуют долговременной перспективы. Мы готовы прислушиваться к советам жителей, помогать в решении насущных проблем, но также рассчитываем на вашу поддержку, на ваше деятельное участие в обновлении всех сторон жизни нашего поселения, на вашу гражданскую инициативу и заинтересованность в том, каким быть муниципальному образованию уже сегодня и завтра. Хочется, чтобы все понимали, что все зависит от нас самих. Пусть каждый из нас сделает немного хорошего, внесет свой посильный вклад в развитие территории, и всем нам станет жить лучше и комфортнее. Выполнение поставленных задач возможно лишь при тесном взаимодействии органов местного самоуправления</w:t>
      </w:r>
      <w:r>
        <w:rPr>
          <w:rFonts w:ascii="Times New Roman" w:hAnsi="Times New Roman"/>
          <w:sz w:val="28"/>
          <w:szCs w:val="28"/>
        </w:rPr>
        <w:t>, руководителей организаций</w:t>
      </w:r>
      <w:r w:rsidRPr="00351E83">
        <w:rPr>
          <w:rFonts w:ascii="Times New Roman" w:hAnsi="Times New Roman"/>
          <w:sz w:val="28"/>
          <w:szCs w:val="28"/>
        </w:rPr>
        <w:t xml:space="preserve"> и населения. Особая благодарность </w:t>
      </w:r>
      <w:r>
        <w:rPr>
          <w:rFonts w:ascii="Times New Roman" w:hAnsi="Times New Roman"/>
          <w:sz w:val="28"/>
          <w:szCs w:val="28"/>
        </w:rPr>
        <w:t xml:space="preserve">руководителю СПК «Рассвет» и </w:t>
      </w:r>
      <w:r w:rsidRPr="00351E83">
        <w:rPr>
          <w:rFonts w:ascii="Times New Roman" w:hAnsi="Times New Roman"/>
          <w:sz w:val="28"/>
          <w:szCs w:val="28"/>
        </w:rPr>
        <w:t xml:space="preserve">нашим активистам: </w:t>
      </w:r>
      <w:r>
        <w:rPr>
          <w:rFonts w:ascii="Times New Roman" w:hAnsi="Times New Roman"/>
          <w:sz w:val="28"/>
          <w:szCs w:val="28"/>
        </w:rPr>
        <w:t>ТОСовцам, представителям совета</w:t>
      </w:r>
      <w:r w:rsidRPr="00351E83">
        <w:rPr>
          <w:rFonts w:ascii="Times New Roman" w:hAnsi="Times New Roman"/>
          <w:sz w:val="28"/>
          <w:szCs w:val="28"/>
        </w:rPr>
        <w:t xml:space="preserve"> ветеранов, женсоветам, старо</w:t>
      </w:r>
      <w:r>
        <w:rPr>
          <w:rFonts w:ascii="Times New Roman" w:hAnsi="Times New Roman"/>
          <w:sz w:val="28"/>
          <w:szCs w:val="28"/>
        </w:rPr>
        <w:t>стам и многим другим. Благодарен</w:t>
      </w:r>
      <w:r w:rsidRPr="00351E83">
        <w:rPr>
          <w:rFonts w:ascii="Times New Roman" w:hAnsi="Times New Roman"/>
          <w:sz w:val="28"/>
          <w:szCs w:val="28"/>
        </w:rPr>
        <w:t xml:space="preserve"> за понимание, поддержку, совместную работу нашим депутатам, без их помощи реализовать все задуманные проекты, поставленные задачи было бы невозможно! Надеюсь, что совместная слаженная, созидательная работа приведёт нас к успеху.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 xml:space="preserve">Призываю более активно работать   всем   нам,    и  бережнее относиться  к  тому,  что  имеем  и  приложить  больше  сил  для развития нашей  территории      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А  это  во  многом  зависит  и от  того  как  мы  исполним  свой   гражданский  долг.   Мы  все  знаем  что  в  сентябре этого  года  состоятся  выборы    Губернатора   Оренбургской  области   и  от  того  как  мы  примем  участие  в  этой  компании  будет  зависеть не  только  благополучие  наших  сел,  но   района  и  области.  </w:t>
      </w: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44505" w:rsidRDefault="00A44505" w:rsidP="00A44505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Докладчик                                    Дудко С.Н.</w:t>
      </w:r>
    </w:p>
    <w:p w:rsidR="00A44505" w:rsidRDefault="00A44505" w:rsidP="00A44505">
      <w:pPr>
        <w:ind w:firstLine="720"/>
        <w:jc w:val="both"/>
        <w:rPr>
          <w:sz w:val="28"/>
          <w:szCs w:val="28"/>
        </w:rPr>
      </w:pPr>
    </w:p>
    <w:p w:rsidR="00A44505" w:rsidRDefault="00A44505" w:rsidP="00A44505">
      <w:pPr>
        <w:ind w:firstLine="720"/>
        <w:jc w:val="both"/>
        <w:rPr>
          <w:sz w:val="28"/>
          <w:szCs w:val="28"/>
        </w:rPr>
      </w:pPr>
    </w:p>
    <w:p w:rsidR="00A44505" w:rsidRDefault="00A44505" w:rsidP="00A44505">
      <w:pPr>
        <w:jc w:val="both"/>
        <w:rPr>
          <w:sz w:val="28"/>
          <w:szCs w:val="28"/>
        </w:rPr>
      </w:pPr>
    </w:p>
    <w:p w:rsidR="00A44505" w:rsidRDefault="00A44505" w:rsidP="00A44505">
      <w:pPr>
        <w:jc w:val="both"/>
      </w:pPr>
    </w:p>
    <w:p w:rsidR="00204B9B" w:rsidRDefault="00204B9B" w:rsidP="00A26428">
      <w:pPr>
        <w:rPr>
          <w:sz w:val="32"/>
          <w:szCs w:val="32"/>
        </w:rPr>
      </w:pPr>
    </w:p>
    <w:sectPr w:rsidR="00204B9B" w:rsidSect="000A2BE5">
      <w:headerReference w:type="even" r:id="rId8"/>
      <w:headerReference w:type="default" r:id="rId9"/>
      <w:pgSz w:w="11906" w:h="16838"/>
      <w:pgMar w:top="567" w:right="851" w:bottom="17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8E0" w:rsidRDefault="00DF78E0">
      <w:r>
        <w:separator/>
      </w:r>
    </w:p>
  </w:endnote>
  <w:endnote w:type="continuationSeparator" w:id="1">
    <w:p w:rsidR="00DF78E0" w:rsidRDefault="00DF7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8E0" w:rsidRDefault="00DF78E0">
      <w:r>
        <w:separator/>
      </w:r>
    </w:p>
  </w:footnote>
  <w:footnote w:type="continuationSeparator" w:id="1">
    <w:p w:rsidR="00DF78E0" w:rsidRDefault="00DF7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11" w:rsidRDefault="007D2011" w:rsidP="00884B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2011" w:rsidRDefault="007D2011" w:rsidP="000A2BE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11" w:rsidRDefault="007D2011" w:rsidP="00884B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58A9">
      <w:rPr>
        <w:rStyle w:val="a7"/>
        <w:noProof/>
      </w:rPr>
      <w:t>9</w:t>
    </w:r>
    <w:r>
      <w:rPr>
        <w:rStyle w:val="a7"/>
      </w:rPr>
      <w:fldChar w:fldCharType="end"/>
    </w:r>
  </w:p>
  <w:p w:rsidR="007D2011" w:rsidRDefault="007D2011" w:rsidP="000A2BE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C4B3D"/>
    <w:multiLevelType w:val="multilevel"/>
    <w:tmpl w:val="F3B052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6A5"/>
    <w:rsid w:val="00002ABD"/>
    <w:rsid w:val="00046DA5"/>
    <w:rsid w:val="00047522"/>
    <w:rsid w:val="00085B22"/>
    <w:rsid w:val="000959C0"/>
    <w:rsid w:val="000A2BE5"/>
    <w:rsid w:val="000A42A1"/>
    <w:rsid w:val="000B2472"/>
    <w:rsid w:val="000C767B"/>
    <w:rsid w:val="000C793E"/>
    <w:rsid w:val="000E487D"/>
    <w:rsid w:val="000F2BDD"/>
    <w:rsid w:val="001079D4"/>
    <w:rsid w:val="00123E51"/>
    <w:rsid w:val="00140786"/>
    <w:rsid w:val="00144D02"/>
    <w:rsid w:val="001469CE"/>
    <w:rsid w:val="001523C4"/>
    <w:rsid w:val="00164659"/>
    <w:rsid w:val="00166FFA"/>
    <w:rsid w:val="00175A0C"/>
    <w:rsid w:val="0018627E"/>
    <w:rsid w:val="001C0779"/>
    <w:rsid w:val="001F2504"/>
    <w:rsid w:val="001F5E04"/>
    <w:rsid w:val="00204B9B"/>
    <w:rsid w:val="0023197D"/>
    <w:rsid w:val="0023656F"/>
    <w:rsid w:val="0024551B"/>
    <w:rsid w:val="00250679"/>
    <w:rsid w:val="00265246"/>
    <w:rsid w:val="00272959"/>
    <w:rsid w:val="002901C6"/>
    <w:rsid w:val="002B0166"/>
    <w:rsid w:val="002C28F4"/>
    <w:rsid w:val="002C38CF"/>
    <w:rsid w:val="002C39FA"/>
    <w:rsid w:val="002E58A9"/>
    <w:rsid w:val="002E6132"/>
    <w:rsid w:val="002F3E0B"/>
    <w:rsid w:val="00304CE6"/>
    <w:rsid w:val="00321746"/>
    <w:rsid w:val="003534EE"/>
    <w:rsid w:val="00363158"/>
    <w:rsid w:val="003656A5"/>
    <w:rsid w:val="00376399"/>
    <w:rsid w:val="003854ED"/>
    <w:rsid w:val="0039412D"/>
    <w:rsid w:val="00395DD2"/>
    <w:rsid w:val="003A6E64"/>
    <w:rsid w:val="003D3633"/>
    <w:rsid w:val="003D5944"/>
    <w:rsid w:val="003D5D75"/>
    <w:rsid w:val="0040334A"/>
    <w:rsid w:val="00403B0A"/>
    <w:rsid w:val="004162A7"/>
    <w:rsid w:val="004328B5"/>
    <w:rsid w:val="00472CCF"/>
    <w:rsid w:val="00477B74"/>
    <w:rsid w:val="004807D6"/>
    <w:rsid w:val="00481FFD"/>
    <w:rsid w:val="004931B9"/>
    <w:rsid w:val="004968A1"/>
    <w:rsid w:val="004A32BE"/>
    <w:rsid w:val="004A74B7"/>
    <w:rsid w:val="004D0FC9"/>
    <w:rsid w:val="004E4AD6"/>
    <w:rsid w:val="00501788"/>
    <w:rsid w:val="00513421"/>
    <w:rsid w:val="00523CBC"/>
    <w:rsid w:val="00530829"/>
    <w:rsid w:val="00565C82"/>
    <w:rsid w:val="00576BE2"/>
    <w:rsid w:val="00585046"/>
    <w:rsid w:val="005A1E30"/>
    <w:rsid w:val="006046D0"/>
    <w:rsid w:val="00611EF1"/>
    <w:rsid w:val="00640C94"/>
    <w:rsid w:val="00663522"/>
    <w:rsid w:val="00666914"/>
    <w:rsid w:val="00686BC3"/>
    <w:rsid w:val="00691E42"/>
    <w:rsid w:val="00696DEF"/>
    <w:rsid w:val="006B5248"/>
    <w:rsid w:val="006E4DD7"/>
    <w:rsid w:val="006F7F69"/>
    <w:rsid w:val="007016FA"/>
    <w:rsid w:val="00721C93"/>
    <w:rsid w:val="007379D9"/>
    <w:rsid w:val="007547A6"/>
    <w:rsid w:val="0077265C"/>
    <w:rsid w:val="00776306"/>
    <w:rsid w:val="007B682D"/>
    <w:rsid w:val="007C1021"/>
    <w:rsid w:val="007D2011"/>
    <w:rsid w:val="007E03A5"/>
    <w:rsid w:val="007E489F"/>
    <w:rsid w:val="00810DBA"/>
    <w:rsid w:val="00815772"/>
    <w:rsid w:val="00844C8C"/>
    <w:rsid w:val="008461CA"/>
    <w:rsid w:val="00884BCA"/>
    <w:rsid w:val="008A5237"/>
    <w:rsid w:val="008C6664"/>
    <w:rsid w:val="008D1A58"/>
    <w:rsid w:val="008D671C"/>
    <w:rsid w:val="008E37AB"/>
    <w:rsid w:val="00903261"/>
    <w:rsid w:val="00917EA4"/>
    <w:rsid w:val="00926E2D"/>
    <w:rsid w:val="00927C5C"/>
    <w:rsid w:val="0094137F"/>
    <w:rsid w:val="0094280E"/>
    <w:rsid w:val="00953FCB"/>
    <w:rsid w:val="0096226A"/>
    <w:rsid w:val="00977CF3"/>
    <w:rsid w:val="009D02A8"/>
    <w:rsid w:val="00A17A39"/>
    <w:rsid w:val="00A26428"/>
    <w:rsid w:val="00A30DD5"/>
    <w:rsid w:val="00A31F42"/>
    <w:rsid w:val="00A44505"/>
    <w:rsid w:val="00A50A35"/>
    <w:rsid w:val="00A56430"/>
    <w:rsid w:val="00A83F7C"/>
    <w:rsid w:val="00AA1168"/>
    <w:rsid w:val="00AB0DEE"/>
    <w:rsid w:val="00AC085E"/>
    <w:rsid w:val="00AD0DE9"/>
    <w:rsid w:val="00AD54DD"/>
    <w:rsid w:val="00AE02A5"/>
    <w:rsid w:val="00B031EA"/>
    <w:rsid w:val="00B46BFE"/>
    <w:rsid w:val="00BA4905"/>
    <w:rsid w:val="00BD3FEC"/>
    <w:rsid w:val="00BD66E5"/>
    <w:rsid w:val="00BE09F8"/>
    <w:rsid w:val="00BE518D"/>
    <w:rsid w:val="00BF3F91"/>
    <w:rsid w:val="00C077A0"/>
    <w:rsid w:val="00C07856"/>
    <w:rsid w:val="00C1204A"/>
    <w:rsid w:val="00C148FC"/>
    <w:rsid w:val="00C20AAE"/>
    <w:rsid w:val="00C70D44"/>
    <w:rsid w:val="00C9651D"/>
    <w:rsid w:val="00CB5D4D"/>
    <w:rsid w:val="00CC1BF8"/>
    <w:rsid w:val="00CD22C8"/>
    <w:rsid w:val="00CE54D2"/>
    <w:rsid w:val="00D0112E"/>
    <w:rsid w:val="00D13C33"/>
    <w:rsid w:val="00D23C33"/>
    <w:rsid w:val="00D6154C"/>
    <w:rsid w:val="00D67F48"/>
    <w:rsid w:val="00D73DFB"/>
    <w:rsid w:val="00D916BF"/>
    <w:rsid w:val="00D94FF8"/>
    <w:rsid w:val="00D95E05"/>
    <w:rsid w:val="00DA3839"/>
    <w:rsid w:val="00DB60D5"/>
    <w:rsid w:val="00DE094A"/>
    <w:rsid w:val="00DF469F"/>
    <w:rsid w:val="00DF78E0"/>
    <w:rsid w:val="00E02EBB"/>
    <w:rsid w:val="00E04536"/>
    <w:rsid w:val="00E2755E"/>
    <w:rsid w:val="00E35EC5"/>
    <w:rsid w:val="00E6288C"/>
    <w:rsid w:val="00E66D85"/>
    <w:rsid w:val="00E66FA6"/>
    <w:rsid w:val="00E830EB"/>
    <w:rsid w:val="00EA3287"/>
    <w:rsid w:val="00EC5CB3"/>
    <w:rsid w:val="00EE7DED"/>
    <w:rsid w:val="00EF45B4"/>
    <w:rsid w:val="00EF4B4F"/>
    <w:rsid w:val="00F02C93"/>
    <w:rsid w:val="00F23C7D"/>
    <w:rsid w:val="00F2697B"/>
    <w:rsid w:val="00F27C7E"/>
    <w:rsid w:val="00F369E4"/>
    <w:rsid w:val="00F72251"/>
    <w:rsid w:val="00F72B5D"/>
    <w:rsid w:val="00F81AB9"/>
    <w:rsid w:val="00FD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7CF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2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A2BE5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0A2BE5"/>
  </w:style>
  <w:style w:type="character" w:customStyle="1" w:styleId="a6">
    <w:name w:val="Верхний колонтитул Знак"/>
    <w:link w:val="a5"/>
    <w:rsid w:val="00204B9B"/>
    <w:rPr>
      <w:sz w:val="24"/>
      <w:szCs w:val="24"/>
    </w:rPr>
  </w:style>
  <w:style w:type="paragraph" w:customStyle="1" w:styleId="ConsPlusNormal">
    <w:name w:val="ConsPlusNormal"/>
    <w:rsid w:val="00204B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204B9B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204B9B"/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E66FA6"/>
    <w:rPr>
      <w:rFonts w:ascii="Calibri" w:hAnsi="Calibri"/>
      <w:sz w:val="22"/>
      <w:szCs w:val="22"/>
    </w:rPr>
  </w:style>
  <w:style w:type="paragraph" w:customStyle="1" w:styleId="NoSpacing">
    <w:name w:val="No Spacing"/>
    <w:rsid w:val="00A44505"/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rsid w:val="00A4450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2961</Words>
  <Characters>16879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Саракташский РОО</Company>
  <LinksUpToDate>false</LinksUpToDate>
  <CharactersWithSpaces>19801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POLINA</dc:creator>
  <cp:lastModifiedBy>Пользователь Windows</cp:lastModifiedBy>
  <cp:revision>2</cp:revision>
  <cp:lastPrinted>2019-04-01T06:32:00Z</cp:lastPrinted>
  <dcterms:created xsi:type="dcterms:W3CDTF">2023-05-04T05:25:00Z</dcterms:created>
  <dcterms:modified xsi:type="dcterms:W3CDTF">2023-05-04T05:25:00Z</dcterms:modified>
</cp:coreProperties>
</file>