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w:t>
      </w:r>
      <w:r w:rsidR="00AC14C2" w:rsidRPr="00D26593">
        <w:rPr>
          <w:rFonts w:cs="Times New Roman"/>
          <w:szCs w:val="28"/>
        </w:rPr>
        <w:lastRenderedPageBreak/>
        <w:t xml:space="preserve">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lastRenderedPageBreak/>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lastRenderedPageBreak/>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w:t>
      </w:r>
      <w:r w:rsidR="00BB26F3" w:rsidRPr="00D26593">
        <w:rPr>
          <w:rFonts w:cs="Times New Roman"/>
          <w:szCs w:val="28"/>
        </w:rPr>
        <w:lastRenderedPageBreak/>
        <w:t>(далее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 xml:space="preserve">сентября 2009 г. № 1066 «О проверке достоверности и </w:t>
      </w:r>
      <w:r w:rsidRPr="00D26593">
        <w:rPr>
          <w:rFonts w:cs="Times New Roman"/>
          <w:szCs w:val="28"/>
        </w:rPr>
        <w:lastRenderedPageBreak/>
        <w:t>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порядок размещения сведений о доходах лиц, 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w:t>
      </w:r>
      <w:r w:rsidR="00162F27" w:rsidRPr="00D26593">
        <w:rPr>
          <w:rFonts w:cs="Times New Roman"/>
          <w:szCs w:val="28"/>
        </w:rPr>
        <w:lastRenderedPageBreak/>
        <w:t>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w:t>
      </w:r>
      <w:r w:rsidR="006962A0" w:rsidRPr="00D26593">
        <w:rPr>
          <w:rFonts w:cs="Times New Roman"/>
          <w:szCs w:val="28"/>
        </w:rPr>
        <w:lastRenderedPageBreak/>
        <w:t>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lastRenderedPageBreak/>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w:t>
      </w:r>
      <w:r w:rsidR="00086D1A" w:rsidRPr="00D26593">
        <w:rPr>
          <w:rFonts w:cs="Times New Roman"/>
          <w:szCs w:val="28"/>
        </w:rPr>
        <w:lastRenderedPageBreak/>
        <w:t xml:space="preserve">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lastRenderedPageBreak/>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 xml:space="preserve">ысшее должностное лицо субъекта Российской Федерации либо уполномоченное им должностное лицо принимает решение об осуществлении </w:t>
      </w:r>
      <w:r w:rsidR="00543160" w:rsidRPr="00D26593">
        <w:rPr>
          <w:rFonts w:cs="Times New Roman"/>
          <w:szCs w:val="28"/>
        </w:rPr>
        <w:lastRenderedPageBreak/>
        <w:t>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 xml:space="preserve">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w:t>
      </w:r>
      <w:r w:rsidRPr="00D26593">
        <w:rPr>
          <w:rFonts w:cs="Times New Roman"/>
          <w:szCs w:val="28"/>
        </w:rPr>
        <w:lastRenderedPageBreak/>
        <w:t>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 xml:space="preserve">проводить качественный контроль за исполнением </w:t>
      </w:r>
      <w:r w:rsidR="003F7DA0" w:rsidRPr="00D26593">
        <w:rPr>
          <w:rFonts w:cs="Times New Roman"/>
          <w:szCs w:val="28"/>
        </w:rPr>
        <w:lastRenderedPageBreak/>
        <w:t>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8"/>
          <w:headerReference w:type="first" r:id="rId9"/>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0"/>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в целях предоставления для опубликования средствам массовой информации</w:t>
      </w:r>
      <w:r w:rsidR="00E83B7B" w:rsidRPr="00D26593">
        <w:rPr>
          <w:rFonts w:cs="Times New Roman"/>
          <w:szCs w:val="28"/>
        </w:rPr>
        <w:t xml:space="preserve">. </w:t>
      </w:r>
      <w:r w:rsidR="00E83B7B" w:rsidRPr="00D26593">
        <w:rPr>
          <w:rFonts w:cs="Times New Roman"/>
          <w:szCs w:val="28"/>
        </w:rPr>
        <w:lastRenderedPageBreak/>
        <w:t xml:space="preserve">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1"/>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9CB" w:rsidRDefault="004A19CB" w:rsidP="00BC12B9">
      <w:pPr>
        <w:spacing w:after="0" w:line="240" w:lineRule="auto"/>
      </w:pPr>
      <w:r>
        <w:separator/>
      </w:r>
    </w:p>
  </w:endnote>
  <w:endnote w:type="continuationSeparator" w:id="0">
    <w:p w:rsidR="004A19CB" w:rsidRDefault="004A19CB"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9CB" w:rsidRDefault="004A19CB" w:rsidP="00BC12B9">
      <w:pPr>
        <w:spacing w:after="0" w:line="240" w:lineRule="auto"/>
      </w:pPr>
      <w:r>
        <w:separator/>
      </w:r>
    </w:p>
  </w:footnote>
  <w:footnote w:type="continuationSeparator" w:id="0">
    <w:p w:rsidR="004A19CB" w:rsidRDefault="004A19CB"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70503"/>
      <w:docPartObj>
        <w:docPartGallery w:val="Page Numbers (Top of Page)"/>
        <w:docPartUnique/>
      </w:docPartObj>
    </w:sdtPr>
    <w:sdtEndPr/>
    <w:sdtContent>
      <w:p w:rsidR="00D26593" w:rsidRDefault="00735638" w:rsidP="00477513">
        <w:pPr>
          <w:pStyle w:val="a3"/>
          <w:ind w:firstLine="0"/>
          <w:jc w:val="center"/>
        </w:pPr>
        <w:r>
          <w:fldChar w:fldCharType="begin"/>
        </w:r>
        <w:r>
          <w:instrText xml:space="preserve"> PAGE   \* MERGEFORMAT </w:instrText>
        </w:r>
        <w:r>
          <w:fldChar w:fldCharType="separate"/>
        </w:r>
        <w:r w:rsidR="00D17ED6">
          <w:rPr>
            <w:noProof/>
          </w:rPr>
          <w:t>20</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51A"/>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19CB"/>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54B"/>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38"/>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34DA"/>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17ED6"/>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4A1C"/>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0964"/>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AFA14-5929-43A6-9184-DA1A38D1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E709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70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9DA36-D31B-4DC5-B425-44DE486F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Надежда</cp:lastModifiedBy>
  <cp:revision>2</cp:revision>
  <cp:lastPrinted>2019-06-20T05:23:00Z</cp:lastPrinted>
  <dcterms:created xsi:type="dcterms:W3CDTF">2019-06-26T06:22:00Z</dcterms:created>
  <dcterms:modified xsi:type="dcterms:W3CDTF">2019-06-26T06:22:00Z</dcterms:modified>
</cp:coreProperties>
</file>