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DC" w:rsidRPr="00E25811" w:rsidRDefault="00327CDC" w:rsidP="00F71377">
      <w:pPr>
        <w:pStyle w:val="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_GoBack"/>
      <w:bookmarkEnd w:id="0"/>
      <w:r>
        <w:rPr>
          <w:sz w:val="28"/>
          <w:szCs w:val="28"/>
        </w:rPr>
        <w:t xml:space="preserve">             </w:t>
      </w:r>
      <w:r w:rsidRPr="00E25811">
        <w:rPr>
          <w:rFonts w:ascii="Arial" w:hAnsi="Arial" w:cs="Arial"/>
          <w:color w:val="auto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327CDC" w:rsidRDefault="00327CDC" w:rsidP="00F71377">
      <w:pPr>
        <w:rPr>
          <w:rFonts w:ascii="Arial" w:hAnsi="Arial" w:cs="Arial"/>
        </w:rPr>
      </w:pPr>
    </w:p>
    <w:p w:rsidR="00E25811" w:rsidRPr="00F71377" w:rsidRDefault="00E25811" w:rsidP="00F71377">
      <w:pPr>
        <w:rPr>
          <w:rFonts w:ascii="Arial" w:hAnsi="Arial" w:cs="Arial"/>
        </w:rPr>
      </w:pPr>
    </w:p>
    <w:p w:rsidR="00327CDC" w:rsidRPr="0016693A" w:rsidRDefault="00327CDC" w:rsidP="00F71377">
      <w:pPr>
        <w:jc w:val="center"/>
        <w:rPr>
          <w:rFonts w:ascii="Arial" w:hAnsi="Arial" w:cs="Arial"/>
          <w:b/>
          <w:sz w:val="32"/>
          <w:szCs w:val="28"/>
        </w:rPr>
      </w:pPr>
      <w:r w:rsidRPr="0016693A">
        <w:rPr>
          <w:rFonts w:ascii="Arial" w:hAnsi="Arial" w:cs="Arial"/>
          <w:b/>
          <w:sz w:val="32"/>
          <w:szCs w:val="28"/>
        </w:rPr>
        <w:t>П О С Т А Н О В Л Е Н И Е</w:t>
      </w:r>
    </w:p>
    <w:p w:rsidR="00327CDC" w:rsidRPr="00F71377" w:rsidRDefault="00327CDC" w:rsidP="00F713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16693A">
        <w:rPr>
          <w:rFonts w:ascii="Arial" w:hAnsi="Arial" w:cs="Arial"/>
          <w:b/>
          <w:sz w:val="32"/>
          <w:szCs w:val="28"/>
        </w:rPr>
        <w:t>1</w:t>
      </w:r>
      <w:r w:rsidR="00A84385">
        <w:rPr>
          <w:rFonts w:ascii="Arial" w:hAnsi="Arial" w:cs="Arial"/>
          <w:b/>
          <w:sz w:val="32"/>
          <w:szCs w:val="28"/>
        </w:rPr>
        <w:t>6</w:t>
      </w:r>
      <w:r w:rsidRPr="0016693A">
        <w:rPr>
          <w:rFonts w:ascii="Arial" w:hAnsi="Arial" w:cs="Arial"/>
          <w:b/>
          <w:sz w:val="32"/>
          <w:szCs w:val="28"/>
        </w:rPr>
        <w:t xml:space="preserve">.11.2020 </w:t>
      </w:r>
      <w:r w:rsidRPr="00F71377">
        <w:rPr>
          <w:rFonts w:ascii="Arial" w:hAnsi="Arial" w:cs="Arial"/>
          <w:b/>
          <w:sz w:val="32"/>
          <w:szCs w:val="28"/>
        </w:rPr>
        <w:t xml:space="preserve">года                                    </w:t>
      </w:r>
      <w:r w:rsidRPr="00F71377">
        <w:rPr>
          <w:b/>
          <w:sz w:val="28"/>
          <w:szCs w:val="28"/>
        </w:rPr>
        <w:t xml:space="preserve">                                  </w:t>
      </w:r>
      <w:r w:rsidRPr="00F71377">
        <w:rPr>
          <w:rFonts w:ascii="Arial" w:hAnsi="Arial" w:cs="Arial"/>
          <w:b/>
          <w:sz w:val="32"/>
          <w:szCs w:val="32"/>
        </w:rPr>
        <w:t>№ 78-п</w:t>
      </w:r>
    </w:p>
    <w:p w:rsidR="00327CDC" w:rsidRDefault="00327CDC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25811" w:rsidRDefault="00E25811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27CDC" w:rsidRPr="00AA0826" w:rsidRDefault="00327CDC" w:rsidP="008655BF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Arial" w:hAnsi="Arial" w:cs="Arial"/>
          <w:bCs/>
          <w:i/>
          <w:color w:val="000000"/>
          <w:sz w:val="32"/>
          <w:szCs w:val="32"/>
        </w:rPr>
      </w:pPr>
      <w:r w:rsidRPr="00AA0826">
        <w:rPr>
          <w:rFonts w:ascii="Arial" w:hAnsi="Arial" w:cs="Arial"/>
          <w:bCs/>
          <w:sz w:val="32"/>
          <w:szCs w:val="32"/>
        </w:rPr>
        <w:t xml:space="preserve">Об </w:t>
      </w:r>
      <w:r w:rsidRPr="004062F8">
        <w:rPr>
          <w:rStyle w:val="21"/>
          <w:rFonts w:ascii="Arial" w:hAnsi="Arial" w:cs="Arial"/>
          <w:b/>
          <w:color w:val="000000"/>
          <w:sz w:val="32"/>
          <w:szCs w:val="32"/>
        </w:rPr>
        <w:t xml:space="preserve">утверждении методики расчета и методики распределения </w:t>
      </w:r>
      <w:r w:rsidRPr="004062F8">
        <w:rPr>
          <w:rStyle w:val="4"/>
          <w:rFonts w:ascii="Arial" w:hAnsi="Arial" w:cs="Arial"/>
          <w:b/>
          <w:color w:val="000000"/>
          <w:sz w:val="32"/>
          <w:szCs w:val="32"/>
        </w:rPr>
        <w:t>межбюджетных трансфертов передаваемых районному бюджету из бюджета Николаевского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</w:t>
      </w:r>
      <w:r w:rsidRPr="00AA0826">
        <w:rPr>
          <w:rStyle w:val="4"/>
          <w:rFonts w:ascii="Arial" w:hAnsi="Arial" w:cs="Arial"/>
          <w:bCs/>
          <w:color w:val="000000"/>
          <w:sz w:val="32"/>
          <w:szCs w:val="32"/>
        </w:rPr>
        <w:t xml:space="preserve"> </w:t>
      </w:r>
      <w:r w:rsidRPr="00AA0826">
        <w:rPr>
          <w:rFonts w:ascii="Arial" w:hAnsi="Arial" w:cs="Arial"/>
          <w:bCs/>
          <w:sz w:val="32"/>
          <w:szCs w:val="32"/>
        </w:rPr>
        <w:t xml:space="preserve">на 2021 год и на плановый период 2022 и 2023 годов. </w:t>
      </w:r>
    </w:p>
    <w:p w:rsidR="00327CDC" w:rsidRPr="00F71377" w:rsidRDefault="00327CDC" w:rsidP="008655BF">
      <w:pPr>
        <w:pStyle w:val="ConsNormal"/>
        <w:ind w:right="0" w:firstLine="0"/>
        <w:rPr>
          <w:sz w:val="32"/>
          <w:szCs w:val="32"/>
        </w:rPr>
      </w:pPr>
    </w:p>
    <w:p w:rsidR="00327CDC" w:rsidRPr="00E25811" w:rsidRDefault="00327CDC" w:rsidP="00E25811">
      <w:pPr>
        <w:ind w:firstLine="160"/>
        <w:jc w:val="both"/>
        <w:rPr>
          <w:rFonts w:ascii="Arial" w:hAnsi="Arial" w:cs="Arial"/>
          <w:szCs w:val="28"/>
        </w:rPr>
      </w:pPr>
      <w:r w:rsidRPr="00E25811">
        <w:rPr>
          <w:rFonts w:ascii="Arial" w:hAnsi="Arial" w:cs="Arial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 в целях подготовки проекта местного бюджета на 2021 год и на плановый период 2022 и 2023 годов:</w:t>
      </w:r>
    </w:p>
    <w:p w:rsidR="00327CDC" w:rsidRPr="00E25811" w:rsidRDefault="00327CDC" w:rsidP="00AA0826">
      <w:pPr>
        <w:jc w:val="both"/>
        <w:rPr>
          <w:rFonts w:ascii="Arial" w:hAnsi="Arial" w:cs="Arial"/>
          <w:szCs w:val="28"/>
        </w:rPr>
      </w:pPr>
      <w:r w:rsidRPr="00E25811">
        <w:rPr>
          <w:rFonts w:ascii="Arial" w:hAnsi="Arial" w:cs="Arial"/>
          <w:szCs w:val="28"/>
        </w:rPr>
        <w:t>Утвердить методику расчета межбюджетных трансфертов передаваемых районному бюджету из бюджета Николаевского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2021 год и на плановый период 2022 и 2023 годов, согласно Приложению № 1.</w:t>
      </w:r>
    </w:p>
    <w:p w:rsidR="00327CDC" w:rsidRPr="00E25811" w:rsidRDefault="00327CDC" w:rsidP="00AA0826">
      <w:pPr>
        <w:jc w:val="both"/>
        <w:rPr>
          <w:rFonts w:ascii="Arial" w:hAnsi="Arial" w:cs="Arial"/>
          <w:szCs w:val="28"/>
        </w:rPr>
      </w:pPr>
      <w:r w:rsidRPr="00E25811">
        <w:rPr>
          <w:rFonts w:ascii="Arial" w:hAnsi="Arial" w:cs="Arial"/>
          <w:szCs w:val="28"/>
        </w:rPr>
        <w:t>Утвердить методику распределения межбюджетных трансфертов передаваемых районному бюджету из бюджета Николаевского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2021 год и на плановый период 2022 и 2023 годов, согласно Приложению № 2.</w:t>
      </w:r>
    </w:p>
    <w:p w:rsidR="00327CDC" w:rsidRPr="00E25811" w:rsidRDefault="00327CDC" w:rsidP="00AA0826">
      <w:pPr>
        <w:jc w:val="both"/>
        <w:rPr>
          <w:rFonts w:ascii="Arial" w:hAnsi="Arial" w:cs="Arial"/>
          <w:szCs w:val="28"/>
        </w:rPr>
      </w:pPr>
      <w:r w:rsidRPr="00E25811">
        <w:rPr>
          <w:rFonts w:ascii="Arial" w:hAnsi="Arial" w:cs="Arial"/>
          <w:szCs w:val="28"/>
        </w:rPr>
        <w:t>3.     Контроль за выполнением настоящего постановления оставляю за собой</w:t>
      </w:r>
      <w:bookmarkStart w:id="1" w:name="sub_4"/>
      <w:r w:rsidRPr="00E25811">
        <w:rPr>
          <w:rFonts w:ascii="Arial" w:hAnsi="Arial" w:cs="Arial"/>
          <w:szCs w:val="28"/>
        </w:rPr>
        <w:t xml:space="preserve">. </w:t>
      </w:r>
    </w:p>
    <w:p w:rsidR="00327CDC" w:rsidRPr="00E25811" w:rsidRDefault="00327CDC" w:rsidP="00AA0826">
      <w:pPr>
        <w:jc w:val="both"/>
        <w:rPr>
          <w:rFonts w:ascii="Arial" w:hAnsi="Arial" w:cs="Arial"/>
          <w:szCs w:val="28"/>
        </w:rPr>
      </w:pPr>
      <w:r w:rsidRPr="00E25811">
        <w:rPr>
          <w:rFonts w:ascii="Arial" w:hAnsi="Arial" w:cs="Arial"/>
          <w:szCs w:val="28"/>
        </w:rPr>
        <w:t xml:space="preserve">4. </w:t>
      </w:r>
      <w:bookmarkStart w:id="2" w:name="sub_5"/>
      <w:bookmarkEnd w:id="1"/>
      <w:r w:rsidRPr="00E25811">
        <w:rPr>
          <w:rFonts w:ascii="Arial" w:hAnsi="Arial" w:cs="Arial"/>
          <w:szCs w:val="28"/>
        </w:rPr>
        <w:t xml:space="preserve"> 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327CDC" w:rsidRPr="00E25811" w:rsidRDefault="00327CDC" w:rsidP="00AA0826">
      <w:pPr>
        <w:jc w:val="both"/>
        <w:rPr>
          <w:rFonts w:ascii="Arial" w:hAnsi="Arial" w:cs="Arial"/>
          <w:szCs w:val="28"/>
        </w:rPr>
      </w:pPr>
    </w:p>
    <w:p w:rsidR="00327CDC" w:rsidRPr="00E25811" w:rsidRDefault="00327CDC" w:rsidP="00AA0826">
      <w:pPr>
        <w:jc w:val="both"/>
        <w:rPr>
          <w:rFonts w:ascii="Arial" w:hAnsi="Arial" w:cs="Arial"/>
          <w:szCs w:val="28"/>
        </w:rPr>
      </w:pPr>
      <w:r w:rsidRPr="00E25811">
        <w:rPr>
          <w:rFonts w:ascii="Arial" w:hAnsi="Arial" w:cs="Arial"/>
          <w:szCs w:val="28"/>
        </w:rPr>
        <w:t>Глава Николаевского сельсовета                                   А.С.Ишкуватова</w:t>
      </w:r>
    </w:p>
    <w:p w:rsidR="00327CDC" w:rsidRPr="00E25811" w:rsidRDefault="00327CDC" w:rsidP="00AA0826">
      <w:pPr>
        <w:jc w:val="both"/>
        <w:rPr>
          <w:rFonts w:ascii="Arial" w:hAnsi="Arial" w:cs="Arial"/>
          <w:szCs w:val="28"/>
        </w:rPr>
      </w:pPr>
    </w:p>
    <w:p w:rsidR="00327CDC" w:rsidRDefault="00327CDC" w:rsidP="00F71377">
      <w:pPr>
        <w:rPr>
          <w:rFonts w:ascii="Arial" w:hAnsi="Arial" w:cs="Arial"/>
          <w:szCs w:val="28"/>
        </w:rPr>
      </w:pPr>
    </w:p>
    <w:p w:rsidR="00E25811" w:rsidRPr="00E25811" w:rsidRDefault="00814487" w:rsidP="00F71377">
      <w:pPr>
        <w:rPr>
          <w:rFonts w:ascii="Arial" w:hAnsi="Arial" w:cs="Arial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60960</wp:posOffset>
                </wp:positionV>
                <wp:extent cx="2616200" cy="1524000"/>
                <wp:effectExtent l="3810" t="3175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CDC" w:rsidRPr="00E25811" w:rsidRDefault="00327CDC" w:rsidP="00682DF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2581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Приложение 1                                                                         к постановлению администрации                                                                                                           Николаевский сельсовет                                                                              от </w:t>
                            </w:r>
                            <w:r w:rsidR="00E2581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A8438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E2581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.11.2020г. № 78-п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5pt;margin-top:4.8pt;width:206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" filled="f" stroked="f">
                <v:textbox>
                  <w:txbxContent>
                    <w:p w:rsidR="00327CDC" w:rsidRPr="00E25811" w:rsidRDefault="00327CDC" w:rsidP="00682DF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2581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Приложение 1                                                                         к постановлению администрации                                                                                                           Николаевский сельсовет                                                                              от </w:t>
                      </w:r>
                      <w:r w:rsidR="00E2581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</w:t>
                      </w:r>
                      <w:r w:rsidR="00A8438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Pr="00E2581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.11.2020г. № 78-п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7CDC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  <w:r w:rsidRPr="002A42B7">
        <w:rPr>
          <w:rFonts w:ascii="Arial" w:hAnsi="Arial" w:cs="Arial"/>
          <w:sz w:val="28"/>
          <w:szCs w:val="28"/>
        </w:rPr>
        <w:t xml:space="preserve">                                                        </w:t>
      </w: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AA0826" w:rsidRDefault="00327CDC" w:rsidP="00AA082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A0826">
        <w:rPr>
          <w:rFonts w:ascii="Arial" w:hAnsi="Arial" w:cs="Arial"/>
          <w:b/>
          <w:bCs/>
          <w:sz w:val="32"/>
          <w:szCs w:val="32"/>
        </w:rPr>
        <w:lastRenderedPageBreak/>
        <w:t>Методика расчета межбюджетных трансфертов передаваемых районному бюджету из бюджета Николаевского сельсовета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2021 год и на плановый период 2022 и 2023 годов</w:t>
      </w: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AA0826" w:rsidRDefault="00327CDC" w:rsidP="00E25811">
      <w:pPr>
        <w:ind w:firstLine="708"/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Межбюджетные трансферты по передаче части переданных в район полномочий Николаевского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заключенными соглашениями на 2021 год и плановый период 2022-2023 годов. Порядок определения и предоставления ежегодного объема межбюджетных трансфертов: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1.Межбюджетные трансферты, передаваемые районному бюджету из бюджета Николаевского сельсовета на осуществление части полномочий 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формированию бюджетной отчетности администрации на 2021 год и плановый период 2022-2023 годов.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1.1. Трансферты имеют строго целевое назначение и расходуются  на цели, указанные в пункте 1 настоящей методики.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Размер трансфертов сельского поселения району определяется по формуле: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W= (R+K) x N, где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 xml:space="preserve">W – объем трансфертов 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R – месячные затраты на текущие расходы (оплата работ и услуг, основные средства и расходные материалы)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K – заработная плата с начислениями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N – количество месяцев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2.Межбюджетные трансферты, передаваемые районному бюджету из бюджета муниципального образования Николаевский сельсовет Саракташского района  на осуществление части полномочий по решению вопросов местного значения в соответствии с заключенным соглашением по культуре  на 2021 год и плановый период  2022-2023 годов необходимых для обеспечения услугами организации культуры и библиотечного обслуживания жителей Николаевского сельсовета.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 xml:space="preserve"> 2.1.Трансферты имеют строго целевое назначение и расходуются  на цели, указанные в пункте 2 настоящей методики.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Размер трансфертов сельского поселения району определяется по формуле: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W= (R+K) x N, где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 xml:space="preserve">W – объем трансфертов 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R – месячные затраты на текущие расходы (прочие услуги (подписка), прочие расходы, материальные запасы)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K – заработная плата с начислениями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N – количество месяцев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 xml:space="preserve">3. Межбюджетные трансферты, передаваемые районному бюджету из бюджета Николаевского сельсовета на осуществление части полномочий по решению вопросов местного значения в соответствии с заключенным соглашением по внешнему муниципальному финансовому контролю на 2021 год и на плановый период 2022 и 2023 годов. Объем межбюджетных трансфертов, предоставляемых </w:t>
      </w:r>
      <w:r w:rsidRPr="00AA0826">
        <w:rPr>
          <w:rFonts w:ascii="Arial" w:hAnsi="Arial" w:cs="Arial"/>
        </w:rPr>
        <w:lastRenderedPageBreak/>
        <w:t>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С i = ФОТ / Н * Нi + К., где: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i - соответствующее муниципальное поселение;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ФОТ – фонд оплаты труда с начислениями, за 1 год инспектора Счетной палаты;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 xml:space="preserve"> 3.1.Трансферты имеют строго целевое назначение и расходуются  на цели, указанные в пункте 3 настоящей методики.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4. Межбюджетные трансферты, передаваемые районному бюджету из бюджета МО Николаевский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на 2021 год и на плановый период 2022-2023 годов.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4.1.Трансферты имеют строго целевое назначение и расходуются  на цели, указанные в пункте 4 настоящей методики.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Размер трансфертов сельского поселения району определяется по формуле: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W= (R*K), где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 xml:space="preserve">W – объем трансфертов 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R – площадь в га сельсовета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K – норматив отчислений на 1 га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муниципальному финансовому контролю на 2021 год и на плановый период 2022-2023 годов.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5.1. Трансферты имеют строго целевое назначение и расходуются  на цели, указанные в пункте 5 настоящей методики.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Размер трансфертов сельского поселения району определяется по формуле: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Рмбт =ФОТ/Ч*Чi+200руб.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Где: Рмбт – размер межбюджетных трансфертов;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Ч – Численность муниципального образования район, чел.;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Чi – численность населения i-того поселения, чел.:</w:t>
      </w:r>
    </w:p>
    <w:p w:rsidR="00327CDC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E25811" w:rsidRPr="00AA0826" w:rsidRDefault="00E25811" w:rsidP="00AA0826">
      <w:pPr>
        <w:jc w:val="both"/>
        <w:rPr>
          <w:rFonts w:ascii="Arial" w:hAnsi="Arial" w:cs="Arial"/>
        </w:rPr>
      </w:pPr>
    </w:p>
    <w:p w:rsidR="00327CDC" w:rsidRPr="00AA0826" w:rsidRDefault="00327CDC" w:rsidP="00F71377">
      <w:pPr>
        <w:rPr>
          <w:rFonts w:ascii="Arial" w:hAnsi="Arial" w:cs="Arial"/>
        </w:rPr>
      </w:pPr>
    </w:p>
    <w:p w:rsidR="00327CDC" w:rsidRPr="002A42B7" w:rsidRDefault="00814487" w:rsidP="00AA0826">
      <w:pPr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467360</wp:posOffset>
                </wp:positionV>
                <wp:extent cx="2349500" cy="266700"/>
                <wp:effectExtent l="3810" t="1905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CDC" w:rsidRPr="00E25811" w:rsidRDefault="00327CDC" w:rsidP="00E2581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3.5pt;margin-top:36.8pt;width:18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yItg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" filled="f" stroked="f">
                <v:textbox style="mso-fit-shape-to-text:t">
                  <w:txbxContent>
                    <w:p w:rsidR="00327CDC" w:rsidRPr="00E25811" w:rsidRDefault="00327CDC" w:rsidP="00E2581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E25811" w:rsidRDefault="00814487" w:rsidP="00E25811">
      <w:pPr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-250825</wp:posOffset>
                </wp:positionV>
                <wp:extent cx="2670175" cy="1678305"/>
                <wp:effectExtent l="8890" t="8890" r="698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811" w:rsidRPr="000075CB" w:rsidRDefault="00E25811" w:rsidP="00E258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75C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Приложение №2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0075C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к постановлению администрации                                                                                                        Николаевский сельсовет                                                                           от 1</w:t>
                            </w:r>
                            <w:r w:rsidR="00A8438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075C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.11.2020г. № 78-п</w:t>
                            </w:r>
                          </w:p>
                          <w:p w:rsidR="00E25811" w:rsidRDefault="00E2581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64.2pt;margin-top:-19.75pt;width:210.25pt;height:132.1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">
                <v:textbox style="mso-fit-shape-to-text:t">
                  <w:txbxContent>
                    <w:p w:rsidR="00E25811" w:rsidRPr="000075CB" w:rsidRDefault="00E25811" w:rsidP="00E25811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075C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Приложение №2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           </w:t>
                      </w:r>
                      <w:r w:rsidRPr="000075C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к постановлению администрации                                                                                                        Николаевский сельсовет                                                                           от 1</w:t>
                      </w:r>
                      <w:r w:rsidR="00A8438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075C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.11.2020г. № 78-п</w:t>
                      </w:r>
                    </w:p>
                    <w:p w:rsidR="00E25811" w:rsidRDefault="00E25811"/>
                  </w:txbxContent>
                </v:textbox>
              </v:shape>
            </w:pict>
          </mc:Fallback>
        </mc:AlternateContent>
      </w:r>
      <w:r w:rsidR="00E25811">
        <w:rPr>
          <w:rFonts w:ascii="Arial" w:hAnsi="Arial" w:cs="Arial"/>
          <w:b/>
          <w:bCs/>
          <w:sz w:val="32"/>
          <w:szCs w:val="32"/>
        </w:rPr>
        <w:t xml:space="preserve">                  </w:t>
      </w:r>
    </w:p>
    <w:p w:rsidR="00327CDC" w:rsidRPr="002A42B7" w:rsidRDefault="00327CDC" w:rsidP="00E25811">
      <w:pPr>
        <w:jc w:val="right"/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p w:rsidR="00327CDC" w:rsidRPr="00AA0826" w:rsidRDefault="00327CDC" w:rsidP="00E25811">
      <w:pPr>
        <w:ind w:firstLine="708"/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 xml:space="preserve">Методика (порядок) предоставления межбюджетных трансфертов     из бюджета Николаевского сельсовета 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1. Общие положения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1.1. Настоящий Порядок определяет основания и условия предоставления межбюджетных трансфертов, а также осуществления контроля над расходованием данных средств.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1.2. Межбюджетные трансферты предусматриваются в составе бюджета сельского поселения в целях передачи органам местного самоуправления муниципального района осуществления части полномочий по вопросам местного значения.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 Порядок и условия предоставления иных межбюджетных трансфертов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2.1. Основаниями предоставления иных межбюджетных трансфертов из бюджета  Николаевского сельсовета являются: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2.1.1. принятие соответствующего решения Совета депутатов Николаевского сельсовета о передаче части полномочий по решению вопросов местного значения;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2.1.2. заключение соглашения между Администрацией МО Николаевский сельсовет и Администрацией муниципального образования Саракташский район о передаче части полномочий по решению вопросов местного значения.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2.2. Объем средств и целевое назначение межбюджетных трансфертов утверждаются решением Совета депутатов Николаевского сельсовета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2.4. Межбюджетные трансферты, передаваемые бюджету муниципального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3. Контроль за использованием межбюджетных трансфертов 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3.1. Администрация муниципального  образования Николаевский сельсовет в сроки и формах, установленных в соглашении о передаче осуществления части переданных полномочий, представляют администрации сельсовета отчет о расходовании средств иных межбюджетных трансфертов согласно приложению № 4.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3.2. Администрация муниципального  образования Саракташский район несет ответственность за нецелевое использование межбюджетных трансфертов, полученных из бюджета Николаевского сельсовета, и достоверность представляемых отчетов.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lastRenderedPageBreak/>
        <w:t>3.3.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 сельского поселения на основании уведомлений по расчетам между бюджетами по межбюджетным трансфертам.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Николаевского сельсовета в срок до 1 февраля следующего за отчетным годом.</w:t>
      </w:r>
    </w:p>
    <w:p w:rsidR="00327CDC" w:rsidRPr="00AA0826" w:rsidRDefault="00327CDC" w:rsidP="00AA0826">
      <w:pPr>
        <w:jc w:val="both"/>
        <w:rPr>
          <w:rFonts w:ascii="Arial" w:hAnsi="Arial" w:cs="Arial"/>
        </w:rPr>
      </w:pPr>
      <w:r w:rsidRPr="00AA0826">
        <w:rPr>
          <w:rFonts w:ascii="Arial" w:hAnsi="Arial" w:cs="Arial"/>
        </w:rPr>
        <w:t>3.4. Контроль за расходованием межбюджетных трансфертов осуществляет  Администрация муниципального образования Николаевский сельсовет Саракташского района Оренбургской области.</w:t>
      </w:r>
    </w:p>
    <w:p w:rsidR="00327CDC" w:rsidRDefault="00814487" w:rsidP="004062F8">
      <w:pPr>
        <w:shd w:val="clear" w:color="auto" w:fill="FFFFFF"/>
        <w:spacing w:before="150" w:after="15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597535</wp:posOffset>
                </wp:positionV>
                <wp:extent cx="2482215" cy="1684020"/>
                <wp:effectExtent l="381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215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CDC" w:rsidRPr="0042785A" w:rsidRDefault="00327CDC" w:rsidP="004062F8">
                            <w:pPr>
                              <w:shd w:val="clear" w:color="auto" w:fill="FFFFFF"/>
                              <w:spacing w:before="150" w:after="15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075C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Приложение 3                                                     к постановлению администрации                                                                                                             Николаевский сельсовет                                                                            от 1</w:t>
                            </w:r>
                            <w:r w:rsidR="00A8438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0075C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.11.2020г. № 78п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73pt;margin-top:47.05pt;width:195.45pt;height:1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rR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" filled="f" stroked="f">
                <v:textbox style="mso-fit-shape-to-text:t">
                  <w:txbxContent>
                    <w:p w:rsidR="00327CDC" w:rsidRPr="0042785A" w:rsidRDefault="00327CDC" w:rsidP="004062F8">
                      <w:pPr>
                        <w:shd w:val="clear" w:color="auto" w:fill="FFFFFF"/>
                        <w:spacing w:before="150" w:after="150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075C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Приложение 3                                                     к постановлению администрации                                                                                                             Николаевский сельсовет                                                                            от 1</w:t>
                      </w:r>
                      <w:r w:rsidR="00A8438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0075C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.11.2020г. № 78п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Default="00327CDC" w:rsidP="004062F8">
      <w:pPr>
        <w:rPr>
          <w:rFonts w:ascii="Arial" w:hAnsi="Arial" w:cs="Arial"/>
          <w:sz w:val="28"/>
          <w:szCs w:val="28"/>
        </w:rPr>
      </w:pPr>
    </w:p>
    <w:p w:rsidR="00327CDC" w:rsidRPr="004062F8" w:rsidRDefault="00327CDC" w:rsidP="004062F8">
      <w:pPr>
        <w:jc w:val="center"/>
        <w:rPr>
          <w:rFonts w:ascii="Arial" w:hAnsi="Arial" w:cs="Arial"/>
          <w:sz w:val="28"/>
          <w:szCs w:val="28"/>
        </w:rPr>
      </w:pPr>
      <w:r w:rsidRPr="000075CB">
        <w:rPr>
          <w:rFonts w:ascii="Arial" w:hAnsi="Arial" w:cs="Arial"/>
          <w:b/>
          <w:bCs/>
          <w:sz w:val="32"/>
          <w:szCs w:val="32"/>
        </w:rPr>
        <w:t>ОТЧЕТ</w:t>
      </w:r>
    </w:p>
    <w:p w:rsidR="00327CDC" w:rsidRPr="000075CB" w:rsidRDefault="00327CDC" w:rsidP="004062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075CB">
        <w:rPr>
          <w:rFonts w:ascii="Arial" w:hAnsi="Arial" w:cs="Arial"/>
          <w:b/>
          <w:bCs/>
          <w:sz w:val="32"/>
          <w:szCs w:val="32"/>
        </w:rPr>
        <w:t xml:space="preserve">об использовании,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 w:rsidRPr="000075CB">
        <w:rPr>
          <w:rFonts w:ascii="Arial" w:hAnsi="Arial" w:cs="Arial"/>
          <w:b/>
          <w:bCs/>
          <w:sz w:val="32"/>
          <w:szCs w:val="32"/>
        </w:rPr>
        <w:t xml:space="preserve">межбюджетных трансфертов, на </w:t>
      </w: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0075CB">
        <w:rPr>
          <w:rFonts w:ascii="Arial" w:hAnsi="Arial" w:cs="Arial"/>
          <w:b/>
          <w:bCs/>
          <w:sz w:val="32"/>
          <w:szCs w:val="32"/>
        </w:rPr>
        <w:t>осуществление части переданных в район полномочий по                                                                                на ___________ 20___ г.</w:t>
      </w:r>
    </w:p>
    <w:p w:rsidR="00327CDC" w:rsidRPr="004062F8" w:rsidRDefault="00327CDC" w:rsidP="004062F8">
      <w:pPr>
        <w:rPr>
          <w:rFonts w:ascii="Arial" w:hAnsi="Arial" w:cs="Arial"/>
          <w:sz w:val="28"/>
          <w:szCs w:val="28"/>
        </w:rPr>
        <w:sectPr w:rsidR="00327CDC" w:rsidRPr="004062F8" w:rsidSect="000075CB">
          <w:type w:val="continuous"/>
          <w:pgSz w:w="11906" w:h="16838"/>
          <w:pgMar w:top="1134" w:right="851" w:bottom="1134" w:left="1701" w:header="720" w:footer="720" w:gutter="0"/>
          <w:cols w:space="720"/>
          <w:docGrid w:linePitch="600" w:charSpace="36864"/>
        </w:sectPr>
      </w:pPr>
    </w:p>
    <w:p w:rsidR="00327CDC" w:rsidRPr="002A42B7" w:rsidRDefault="00327CDC" w:rsidP="00F71377">
      <w:pPr>
        <w:rPr>
          <w:rFonts w:ascii="Arial" w:hAnsi="Arial" w:cs="Arial"/>
          <w:sz w:val="28"/>
          <w:szCs w:val="28"/>
        </w:rPr>
      </w:pPr>
    </w:p>
    <w:tbl>
      <w:tblPr>
        <w:tblW w:w="867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28"/>
        <w:gridCol w:w="420"/>
        <w:gridCol w:w="420"/>
        <w:gridCol w:w="630"/>
        <w:gridCol w:w="630"/>
        <w:gridCol w:w="630"/>
        <w:gridCol w:w="630"/>
        <w:gridCol w:w="210"/>
        <w:gridCol w:w="630"/>
        <w:gridCol w:w="10"/>
        <w:gridCol w:w="804"/>
        <w:gridCol w:w="1050"/>
        <w:gridCol w:w="456"/>
        <w:gridCol w:w="420"/>
        <w:gridCol w:w="56"/>
        <w:gridCol w:w="420"/>
        <w:gridCol w:w="154"/>
        <w:gridCol w:w="580"/>
      </w:tblGrid>
      <w:tr w:rsidR="00327CDC" w:rsidRPr="002A42B7">
        <w:trPr>
          <w:gridAfter w:val="2"/>
          <w:wAfter w:w="734" w:type="dxa"/>
          <w:trHeight w:val="315"/>
        </w:trPr>
        <w:tc>
          <w:tcPr>
            <w:tcW w:w="52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A42B7">
              <w:rPr>
                <w:rFonts w:ascii="Arial" w:hAnsi="Arial" w:cs="Arial"/>
                <w:sz w:val="28"/>
                <w:szCs w:val="28"/>
              </w:rPr>
              <w:t>рублей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7CDC" w:rsidRPr="002A42B7" w:rsidRDefault="00327CDC" w:rsidP="004062F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7CDC" w:rsidRPr="00AA0826">
        <w:trPr>
          <w:trHeight w:val="315"/>
        </w:trPr>
        <w:tc>
          <w:tcPr>
            <w:tcW w:w="528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Остаток на 01.01.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2021г</w:t>
            </w:r>
          </w:p>
        </w:tc>
        <w:tc>
          <w:tcPr>
            <w:tcW w:w="42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Поступи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ло</w:t>
            </w:r>
          </w:p>
        </w:tc>
        <w:tc>
          <w:tcPr>
            <w:tcW w:w="42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Количест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во должност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ных лиц</w:t>
            </w:r>
          </w:p>
        </w:tc>
        <w:tc>
          <w:tcPr>
            <w:tcW w:w="6730" w:type="dxa"/>
            <w:gridSpan w:val="14"/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Расходы</w:t>
            </w:r>
          </w:p>
        </w:tc>
        <w:tc>
          <w:tcPr>
            <w:tcW w:w="58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Остаток на 31.12.2021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Всего</w:t>
            </w:r>
          </w:p>
        </w:tc>
        <w:tc>
          <w:tcPr>
            <w:tcW w:w="63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расходы на оплату труда</w:t>
            </w:r>
          </w:p>
        </w:tc>
        <w:tc>
          <w:tcPr>
            <w:tcW w:w="63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Расходы на материально-техническое обеспечение, всего</w:t>
            </w:r>
          </w:p>
        </w:tc>
        <w:tc>
          <w:tcPr>
            <w:tcW w:w="4840" w:type="dxa"/>
            <w:gridSpan w:val="11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в том числе</w:t>
            </w:r>
          </w:p>
        </w:tc>
        <w:tc>
          <w:tcPr>
            <w:tcW w:w="58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</w:tr>
      <w:tr w:rsidR="00327CDC" w:rsidRPr="00AA0826">
        <w:trPr>
          <w:trHeight w:val="368"/>
        </w:trPr>
        <w:tc>
          <w:tcPr>
            <w:tcW w:w="528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840" w:type="dxa"/>
            <w:gridSpan w:val="2"/>
            <w:vMerge w:val="restart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Услуги по содержанию имущест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ва</w:t>
            </w:r>
          </w:p>
        </w:tc>
        <w:tc>
          <w:tcPr>
            <w:tcW w:w="814" w:type="dxa"/>
            <w:gridSpan w:val="2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050" w:type="dxa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Прочие расхо-ды</w:t>
            </w:r>
          </w:p>
        </w:tc>
        <w:tc>
          <w:tcPr>
            <w:tcW w:w="876" w:type="dxa"/>
            <w:gridSpan w:val="2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Увеличе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ние стоимос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ти основных средств</w:t>
            </w:r>
          </w:p>
        </w:tc>
        <w:tc>
          <w:tcPr>
            <w:tcW w:w="630" w:type="dxa"/>
            <w:gridSpan w:val="3"/>
            <w:vMerge w:val="restart"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Увеличение стоимости материа</w:t>
            </w:r>
          </w:p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льных запасов</w:t>
            </w:r>
          </w:p>
        </w:tc>
        <w:tc>
          <w:tcPr>
            <w:tcW w:w="58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</w:tr>
      <w:tr w:rsidR="00327CDC" w:rsidRPr="00AA0826">
        <w:trPr>
          <w:trHeight w:val="368"/>
        </w:trPr>
        <w:tc>
          <w:tcPr>
            <w:tcW w:w="528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4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</w:tr>
      <w:tr w:rsidR="00327CDC" w:rsidRPr="00AA0826">
        <w:trPr>
          <w:trHeight w:val="368"/>
        </w:trPr>
        <w:tc>
          <w:tcPr>
            <w:tcW w:w="528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4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</w:tr>
      <w:tr w:rsidR="00327CDC" w:rsidRPr="00AA0826">
        <w:trPr>
          <w:trHeight w:val="368"/>
        </w:trPr>
        <w:tc>
          <w:tcPr>
            <w:tcW w:w="528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14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2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3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0" w:type="dxa"/>
            <w:vMerge/>
            <w:vAlign w:val="center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1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2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3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4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5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6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7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8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9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10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11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12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13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  <w:tr w:rsidR="00327CDC" w:rsidRPr="00AA0826">
        <w:trPr>
          <w:trHeight w:val="315"/>
        </w:trPr>
        <w:tc>
          <w:tcPr>
            <w:tcW w:w="528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42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14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630" w:type="dxa"/>
            <w:gridSpan w:val="3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</w:tcBorders>
            <w:noWrap/>
            <w:vAlign w:val="bottom"/>
          </w:tcPr>
          <w:p w:rsidR="00327CDC" w:rsidRPr="00AA0826" w:rsidRDefault="00327CDC" w:rsidP="004062F8">
            <w:pPr>
              <w:jc w:val="both"/>
              <w:rPr>
                <w:rFonts w:ascii="Arial" w:hAnsi="Arial" w:cs="Arial"/>
              </w:rPr>
            </w:pPr>
            <w:r w:rsidRPr="00AA0826">
              <w:rPr>
                <w:rFonts w:ascii="Arial" w:hAnsi="Arial" w:cs="Arial"/>
              </w:rPr>
              <w:t> </w:t>
            </w:r>
          </w:p>
        </w:tc>
      </w:tr>
    </w:tbl>
    <w:p w:rsidR="00327CDC" w:rsidRPr="00AA0826" w:rsidRDefault="00327CDC" w:rsidP="004062F8">
      <w:pPr>
        <w:jc w:val="both"/>
        <w:rPr>
          <w:rFonts w:ascii="Arial" w:hAnsi="Arial" w:cs="Arial"/>
        </w:rPr>
      </w:pPr>
    </w:p>
    <w:p w:rsidR="00327CDC" w:rsidRDefault="00327CDC" w:rsidP="004062F8">
      <w:pPr>
        <w:jc w:val="both"/>
        <w:rPr>
          <w:rFonts w:ascii="Cambria" w:hAnsi="Cambria"/>
          <w:b/>
          <w:bCs/>
          <w:color w:val="4F81BD"/>
          <w:sz w:val="28"/>
          <w:szCs w:val="28"/>
        </w:rPr>
      </w:pPr>
    </w:p>
    <w:sectPr w:rsidR="00327CDC" w:rsidSect="000075CB">
      <w:headerReference w:type="default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CFB" w:rsidRDefault="00346CFB" w:rsidP="001351C9">
      <w:r>
        <w:separator/>
      </w:r>
    </w:p>
  </w:endnote>
  <w:endnote w:type="continuationSeparator" w:id="0">
    <w:p w:rsidR="00346CFB" w:rsidRDefault="00346CFB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DC" w:rsidRDefault="00327CDC">
    <w:pPr>
      <w:pStyle w:val="ab"/>
      <w:framePr w:wrap="auto" w:vAnchor="text" w:hAnchor="margin" w:xAlign="right" w:y="1"/>
      <w:rPr>
        <w:rStyle w:val="ad"/>
      </w:rPr>
    </w:pPr>
  </w:p>
  <w:p w:rsidR="00327CDC" w:rsidRDefault="00327CD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CFB" w:rsidRDefault="00346CFB" w:rsidP="001351C9">
      <w:r>
        <w:separator/>
      </w:r>
    </w:p>
  </w:footnote>
  <w:footnote w:type="continuationSeparator" w:id="0">
    <w:p w:rsidR="00346CFB" w:rsidRDefault="00346CFB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CDC" w:rsidRDefault="00327CDC">
    <w:pPr>
      <w:pStyle w:val="a6"/>
      <w:framePr w:wrap="auto" w:vAnchor="text" w:hAnchor="margin" w:xAlign="right" w:y="1"/>
      <w:rPr>
        <w:rStyle w:val="ad"/>
      </w:rPr>
    </w:pPr>
  </w:p>
  <w:p w:rsidR="00327CDC" w:rsidRDefault="00327CD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cs="Times New Roman"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075CB"/>
    <w:rsid w:val="00021030"/>
    <w:rsid w:val="00034EF8"/>
    <w:rsid w:val="00044404"/>
    <w:rsid w:val="00070456"/>
    <w:rsid w:val="00072E6E"/>
    <w:rsid w:val="000912F3"/>
    <w:rsid w:val="000B2191"/>
    <w:rsid w:val="000F571E"/>
    <w:rsid w:val="00125961"/>
    <w:rsid w:val="001351C9"/>
    <w:rsid w:val="001428CE"/>
    <w:rsid w:val="00166508"/>
    <w:rsid w:val="0016693A"/>
    <w:rsid w:val="00195F7B"/>
    <w:rsid w:val="001A6819"/>
    <w:rsid w:val="001E1012"/>
    <w:rsid w:val="001E246E"/>
    <w:rsid w:val="00201A19"/>
    <w:rsid w:val="0020255D"/>
    <w:rsid w:val="0022708D"/>
    <w:rsid w:val="00271576"/>
    <w:rsid w:val="002763B5"/>
    <w:rsid w:val="00284482"/>
    <w:rsid w:val="002909B0"/>
    <w:rsid w:val="00296A80"/>
    <w:rsid w:val="002A42B7"/>
    <w:rsid w:val="002B1FA7"/>
    <w:rsid w:val="002E54EA"/>
    <w:rsid w:val="002F2696"/>
    <w:rsid w:val="002F2A54"/>
    <w:rsid w:val="00305D54"/>
    <w:rsid w:val="00314951"/>
    <w:rsid w:val="00327CDC"/>
    <w:rsid w:val="00340B7A"/>
    <w:rsid w:val="00346CFB"/>
    <w:rsid w:val="0035417F"/>
    <w:rsid w:val="00381A4B"/>
    <w:rsid w:val="003A5EC9"/>
    <w:rsid w:val="003D315F"/>
    <w:rsid w:val="003D3682"/>
    <w:rsid w:val="003E354B"/>
    <w:rsid w:val="00401F99"/>
    <w:rsid w:val="004062F8"/>
    <w:rsid w:val="0042151D"/>
    <w:rsid w:val="0042785A"/>
    <w:rsid w:val="00436E05"/>
    <w:rsid w:val="00454864"/>
    <w:rsid w:val="004636A2"/>
    <w:rsid w:val="004A3A35"/>
    <w:rsid w:val="005008F1"/>
    <w:rsid w:val="005139BC"/>
    <w:rsid w:val="00535194"/>
    <w:rsid w:val="00535542"/>
    <w:rsid w:val="00546394"/>
    <w:rsid w:val="00553FEB"/>
    <w:rsid w:val="00557F4F"/>
    <w:rsid w:val="0057702F"/>
    <w:rsid w:val="005844B9"/>
    <w:rsid w:val="005A4FDF"/>
    <w:rsid w:val="005C05B4"/>
    <w:rsid w:val="005D19BA"/>
    <w:rsid w:val="005E1CD2"/>
    <w:rsid w:val="005E6ED3"/>
    <w:rsid w:val="005E7400"/>
    <w:rsid w:val="00630024"/>
    <w:rsid w:val="0063085C"/>
    <w:rsid w:val="006607F3"/>
    <w:rsid w:val="00666CBB"/>
    <w:rsid w:val="00677C48"/>
    <w:rsid w:val="00681580"/>
    <w:rsid w:val="00682DF5"/>
    <w:rsid w:val="00683DB5"/>
    <w:rsid w:val="006939D2"/>
    <w:rsid w:val="0069660A"/>
    <w:rsid w:val="006E59B9"/>
    <w:rsid w:val="007020C2"/>
    <w:rsid w:val="00737C28"/>
    <w:rsid w:val="0076711F"/>
    <w:rsid w:val="00774A36"/>
    <w:rsid w:val="00784099"/>
    <w:rsid w:val="007850AE"/>
    <w:rsid w:val="00792BFA"/>
    <w:rsid w:val="007B60C9"/>
    <w:rsid w:val="007C0E9C"/>
    <w:rsid w:val="007C20DF"/>
    <w:rsid w:val="007F38D3"/>
    <w:rsid w:val="007F499E"/>
    <w:rsid w:val="008049F5"/>
    <w:rsid w:val="00805D0E"/>
    <w:rsid w:val="00810696"/>
    <w:rsid w:val="00814487"/>
    <w:rsid w:val="00831F50"/>
    <w:rsid w:val="00855A39"/>
    <w:rsid w:val="00861CB7"/>
    <w:rsid w:val="00864C4E"/>
    <w:rsid w:val="008655BF"/>
    <w:rsid w:val="00871F32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8D2C55"/>
    <w:rsid w:val="008F3CBA"/>
    <w:rsid w:val="00917CBC"/>
    <w:rsid w:val="00926A95"/>
    <w:rsid w:val="009323DD"/>
    <w:rsid w:val="00933CB4"/>
    <w:rsid w:val="00940CC5"/>
    <w:rsid w:val="00957B6B"/>
    <w:rsid w:val="0096530E"/>
    <w:rsid w:val="009718A7"/>
    <w:rsid w:val="00980247"/>
    <w:rsid w:val="00981850"/>
    <w:rsid w:val="00984209"/>
    <w:rsid w:val="009A1C7A"/>
    <w:rsid w:val="009D01BF"/>
    <w:rsid w:val="009D3E92"/>
    <w:rsid w:val="009D7951"/>
    <w:rsid w:val="00A001EA"/>
    <w:rsid w:val="00A41BF1"/>
    <w:rsid w:val="00A84385"/>
    <w:rsid w:val="00A96B76"/>
    <w:rsid w:val="00AA0826"/>
    <w:rsid w:val="00AC6294"/>
    <w:rsid w:val="00AD7F4D"/>
    <w:rsid w:val="00AE10C0"/>
    <w:rsid w:val="00B35EEE"/>
    <w:rsid w:val="00B65538"/>
    <w:rsid w:val="00B67FAD"/>
    <w:rsid w:val="00BA063A"/>
    <w:rsid w:val="00BA3DAB"/>
    <w:rsid w:val="00BC7BA0"/>
    <w:rsid w:val="00BD556F"/>
    <w:rsid w:val="00BD7544"/>
    <w:rsid w:val="00BF371A"/>
    <w:rsid w:val="00BF6EAB"/>
    <w:rsid w:val="00BF74A8"/>
    <w:rsid w:val="00C53A84"/>
    <w:rsid w:val="00C65E34"/>
    <w:rsid w:val="00C77B9F"/>
    <w:rsid w:val="00CB5849"/>
    <w:rsid w:val="00CB6274"/>
    <w:rsid w:val="00CE276A"/>
    <w:rsid w:val="00CF0241"/>
    <w:rsid w:val="00CF0831"/>
    <w:rsid w:val="00CF2ECA"/>
    <w:rsid w:val="00D1250F"/>
    <w:rsid w:val="00D127BB"/>
    <w:rsid w:val="00D33A7A"/>
    <w:rsid w:val="00D36BFB"/>
    <w:rsid w:val="00D42B08"/>
    <w:rsid w:val="00D5579B"/>
    <w:rsid w:val="00D80ED9"/>
    <w:rsid w:val="00DA55D8"/>
    <w:rsid w:val="00DD0E5B"/>
    <w:rsid w:val="00DD2811"/>
    <w:rsid w:val="00DD6F20"/>
    <w:rsid w:val="00DF3BD2"/>
    <w:rsid w:val="00E0361A"/>
    <w:rsid w:val="00E25811"/>
    <w:rsid w:val="00E3009B"/>
    <w:rsid w:val="00E44397"/>
    <w:rsid w:val="00E5479D"/>
    <w:rsid w:val="00E6552D"/>
    <w:rsid w:val="00E656BE"/>
    <w:rsid w:val="00E822FB"/>
    <w:rsid w:val="00E903AA"/>
    <w:rsid w:val="00E92DB8"/>
    <w:rsid w:val="00E97768"/>
    <w:rsid w:val="00EA068C"/>
    <w:rsid w:val="00EB04B4"/>
    <w:rsid w:val="00EC1243"/>
    <w:rsid w:val="00EF379E"/>
    <w:rsid w:val="00F11C8E"/>
    <w:rsid w:val="00F47AC2"/>
    <w:rsid w:val="00F71377"/>
    <w:rsid w:val="00F73824"/>
    <w:rsid w:val="00F92606"/>
    <w:rsid w:val="00F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9EDB79-A277-4BCC-9989-2213CA6A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7B60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B60C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uiPriority w:val="99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uiPriority w:val="99"/>
    <w:rsid w:val="008655BF"/>
  </w:style>
  <w:style w:type="character" w:customStyle="1" w:styleId="4">
    <w:name w:val="Основной текст (4)_"/>
    <w:link w:val="40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sz w:val="19"/>
      <w:szCs w:val="20"/>
    </w:rPr>
  </w:style>
  <w:style w:type="paragraph" w:customStyle="1" w:styleId="22">
    <w:name w:val="Заголовок №2"/>
    <w:basedOn w:val="a"/>
    <w:link w:val="21"/>
    <w:uiPriority w:val="99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sz w:val="19"/>
      <w:szCs w:val="20"/>
    </w:rPr>
  </w:style>
  <w:style w:type="paragraph" w:styleId="af3">
    <w:name w:val="Balloon Text"/>
    <w:basedOn w:val="a"/>
    <w:link w:val="af4"/>
    <w:uiPriority w:val="99"/>
    <w:semiHidden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7B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2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9724</Characters>
  <Application>Microsoft Office Word</Application>
  <DocSecurity>0</DocSecurity>
  <Lines>81</Lines>
  <Paragraphs>22</Paragraphs>
  <ScaleCrop>false</ScaleCrop>
  <Company>Torrents.by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2019-11-19T05:08:00Z</cp:lastPrinted>
  <dcterms:created xsi:type="dcterms:W3CDTF">2021-03-03T12:09:00Z</dcterms:created>
  <dcterms:modified xsi:type="dcterms:W3CDTF">2021-03-03T12:09:00Z</dcterms:modified>
</cp:coreProperties>
</file>