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B131E3" w:rsidTr="00B131E3">
        <w:trPr>
          <w:trHeight w:val="961"/>
        </w:trPr>
        <w:tc>
          <w:tcPr>
            <w:tcW w:w="3096" w:type="dxa"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131E3" w:rsidRPr="000F16A4" w:rsidRDefault="00B131E3" w:rsidP="009C5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B131E3" w:rsidRDefault="000F16A4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B131E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24677E">
        <w:rPr>
          <w:rFonts w:ascii="Times New Roman" w:hAnsi="Times New Roman"/>
          <w:b/>
          <w:sz w:val="28"/>
          <w:szCs w:val="28"/>
        </w:rPr>
        <w:t xml:space="preserve"> </w:t>
      </w:r>
      <w:r w:rsidR="00480D14">
        <w:rPr>
          <w:rFonts w:ascii="Times New Roman" w:hAnsi="Times New Roman"/>
          <w:sz w:val="28"/>
          <w:szCs w:val="28"/>
        </w:rPr>
        <w:t xml:space="preserve">внеочередного </w:t>
      </w:r>
      <w:r w:rsidR="00360545">
        <w:rPr>
          <w:rFonts w:ascii="Times New Roman" w:hAnsi="Times New Roman"/>
          <w:sz w:val="28"/>
          <w:szCs w:val="28"/>
        </w:rPr>
        <w:t>шестнадцатого</w:t>
      </w:r>
      <w:r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B131E3" w:rsidRDefault="00B57854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B131E3">
        <w:rPr>
          <w:rFonts w:ascii="Times New Roman" w:hAnsi="Times New Roman"/>
          <w:sz w:val="28"/>
          <w:szCs w:val="28"/>
        </w:rPr>
        <w:t xml:space="preserve"> созыва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131E3" w:rsidRPr="00B131E3" w:rsidRDefault="000F16A4" w:rsidP="000F16A4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24января 2022</w:t>
      </w:r>
      <w:r w:rsidR="00B131E3" w:rsidRPr="00B131E3">
        <w:rPr>
          <w:rFonts w:ascii="Times New Roman" w:hAnsi="Times New Roman" w:cs="Times New Roman"/>
          <w:sz w:val="28"/>
          <w:szCs w:val="28"/>
        </w:rPr>
        <w:t xml:space="preserve"> года        с.Николаевка</w:t>
      </w:r>
      <w:r w:rsidR="00C47D05">
        <w:rPr>
          <w:rFonts w:ascii="Times New Roman" w:hAnsi="Times New Roman" w:cs="Times New Roman"/>
          <w:sz w:val="28"/>
          <w:szCs w:val="28"/>
        </w:rPr>
        <w:t xml:space="preserve"> </w:t>
      </w:r>
      <w:r w:rsidR="00B131E3" w:rsidRPr="00B131E3">
        <w:rPr>
          <w:rFonts w:ascii="Times New Roman" w:hAnsi="Times New Roman" w:cs="Times New Roman"/>
          <w:sz w:val="28"/>
          <w:szCs w:val="28"/>
        </w:rPr>
        <w:t>№</w:t>
      </w:r>
      <w:r w:rsidR="00C47D05">
        <w:rPr>
          <w:rFonts w:ascii="Times New Roman" w:hAnsi="Times New Roman" w:cs="Times New Roman"/>
          <w:sz w:val="28"/>
          <w:szCs w:val="28"/>
        </w:rPr>
        <w:t>49</w:t>
      </w:r>
    </w:p>
    <w:tbl>
      <w:tblPr>
        <w:tblW w:w="5954" w:type="dxa"/>
        <w:tblInd w:w="1384" w:type="dxa"/>
        <w:tblLook w:val="01E0"/>
      </w:tblPr>
      <w:tblGrid>
        <w:gridCol w:w="5954"/>
      </w:tblGrid>
      <w:tr w:rsidR="00A66B9B" w:rsidRPr="00A66B9B" w:rsidTr="00480D14">
        <w:trPr>
          <w:trHeight w:val="1015"/>
        </w:trPr>
        <w:tc>
          <w:tcPr>
            <w:tcW w:w="5954" w:type="dxa"/>
          </w:tcPr>
          <w:p w:rsidR="00B131E3" w:rsidRPr="00A66B9B" w:rsidRDefault="00480D14" w:rsidP="000F16A4">
            <w:pPr>
              <w:pStyle w:val="a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досрочном прекращении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полномочий </w:t>
            </w:r>
            <w:r w:rsidR="000F16A4">
              <w:rPr>
                <w:rFonts w:ascii="Times New Roman" w:hAnsi="Times New Roman" w:cs="Times New Roman"/>
                <w:sz w:val="28"/>
                <w:szCs w:val="28"/>
              </w:rPr>
              <w:t>депутата Совета депутатов муниципального образования</w:t>
            </w:r>
            <w:proofErr w:type="gramEnd"/>
            <w:r w:rsidR="000F16A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Николаевский сельсовет Саракташского района Оренбургской области четвертого созыва по избирательному округу № 1 Калмыковой Татьяны Васильевны</w:t>
            </w:r>
          </w:p>
        </w:tc>
      </w:tr>
    </w:tbl>
    <w:p w:rsidR="00BA7F07" w:rsidRDefault="00BA7F07" w:rsidP="00B131E3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7E408E" w:rsidRDefault="00A66B9B" w:rsidP="00127C3A">
      <w:pPr>
        <w:spacing w:after="0" w:line="240" w:lineRule="auto"/>
        <w:ind w:left="-142" w:hanging="3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B9B">
        <w:rPr>
          <w:rFonts w:ascii="Times New Roman" w:hAnsi="Times New Roman" w:cs="Times New Roman"/>
          <w:sz w:val="28"/>
          <w:szCs w:val="28"/>
        </w:rPr>
        <w:t>В соответствии с</w:t>
      </w:r>
      <w:r w:rsidR="000F16A4">
        <w:rPr>
          <w:rFonts w:ascii="Times New Roman" w:hAnsi="Times New Roman" w:cs="Times New Roman"/>
          <w:sz w:val="28"/>
          <w:szCs w:val="28"/>
        </w:rPr>
        <w:t xml:space="preserve">о статьей 10 Закона Оренбургской области от 04.09.1996 «О статусе депутата представительного органа муниципального образования в Оренбургской области», </w:t>
      </w:r>
      <w:r w:rsidRPr="00A66B9B">
        <w:rPr>
          <w:rFonts w:ascii="Times New Roman" w:hAnsi="Times New Roman" w:cs="Times New Roman"/>
          <w:sz w:val="28"/>
          <w:szCs w:val="28"/>
        </w:rPr>
        <w:t xml:space="preserve"> пунктом 2 части </w:t>
      </w:r>
      <w:r w:rsidR="00376029">
        <w:rPr>
          <w:rFonts w:ascii="Times New Roman" w:hAnsi="Times New Roman" w:cs="Times New Roman"/>
          <w:sz w:val="28"/>
          <w:szCs w:val="28"/>
        </w:rPr>
        <w:t>1</w:t>
      </w:r>
      <w:r w:rsidRPr="00A66B9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76029">
        <w:rPr>
          <w:rFonts w:ascii="Times New Roman" w:hAnsi="Times New Roman" w:cs="Times New Roman"/>
          <w:sz w:val="28"/>
          <w:szCs w:val="28"/>
        </w:rPr>
        <w:t>27 Устава муниципального образования Николаевский сельсовет Саракташского района Оренбургской области</w:t>
      </w:r>
      <w:r w:rsidR="007E408E">
        <w:rPr>
          <w:rFonts w:ascii="Times New Roman" w:hAnsi="Times New Roman" w:cs="Times New Roman"/>
          <w:sz w:val="28"/>
          <w:szCs w:val="28"/>
        </w:rPr>
        <w:t>, на основании личного заявления депутата Совета депутатов муниципального образования Николаевский сельсовет Саракташского района Оренбургской области четвертого созыва по избирательному округу № 1 Калмыковой Татьяны Васильевны</w:t>
      </w:r>
      <w:proofErr w:type="gramEnd"/>
    </w:p>
    <w:p w:rsidR="00BA7F07" w:rsidRPr="00A66B9B" w:rsidRDefault="00BA7F07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BA7F07" w:rsidRDefault="00A66B9B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66B9B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A66B9B" w:rsidRPr="007E408E" w:rsidRDefault="00A66B9B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16"/>
          <w:szCs w:val="16"/>
        </w:rPr>
      </w:pPr>
    </w:p>
    <w:p w:rsidR="00A66B9B" w:rsidRPr="00A66B9B" w:rsidRDefault="00A66B9B" w:rsidP="00127C3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B9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6B9B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7E408E" w:rsidRDefault="00BA7F07" w:rsidP="00127C3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</w:t>
      </w:r>
      <w:proofErr w:type="gramStart"/>
      <w:r w:rsidR="007E408E">
        <w:rPr>
          <w:rFonts w:ascii="Times New Roman" w:hAnsi="Times New Roman" w:cs="Times New Roman"/>
          <w:sz w:val="28"/>
          <w:szCs w:val="28"/>
        </w:rPr>
        <w:t>депутата Совета депутатов муниципального образования</w:t>
      </w:r>
      <w:proofErr w:type="gramEnd"/>
      <w:r w:rsidR="007E408E">
        <w:rPr>
          <w:rFonts w:ascii="Times New Roman" w:hAnsi="Times New Roman" w:cs="Times New Roman"/>
          <w:sz w:val="28"/>
          <w:szCs w:val="28"/>
        </w:rPr>
        <w:t xml:space="preserve"> Николаевский сельсовет Саракташского района Оренбургской области четвертого созыва по избирательному округу № 1 Калмыковой Татьяны Васильевны</w:t>
      </w:r>
      <w:r w:rsidR="008324FB">
        <w:rPr>
          <w:rFonts w:ascii="Times New Roman" w:hAnsi="Times New Roman" w:cs="Times New Roman"/>
          <w:sz w:val="28"/>
          <w:szCs w:val="28"/>
        </w:rPr>
        <w:t>.</w:t>
      </w:r>
    </w:p>
    <w:p w:rsidR="008324FB" w:rsidRPr="008324FB" w:rsidRDefault="008324FB" w:rsidP="008324FB">
      <w:pPr>
        <w:spacing w:after="0" w:line="240" w:lineRule="auto"/>
        <w:ind w:left="-540"/>
        <w:jc w:val="both"/>
        <w:rPr>
          <w:rFonts w:ascii="Times New Roman" w:hAnsi="Times New Roman" w:cs="Times New Roman"/>
          <w:sz w:val="16"/>
          <w:szCs w:val="16"/>
        </w:rPr>
      </w:pPr>
    </w:p>
    <w:p w:rsidR="008324FB" w:rsidRDefault="00B131E3" w:rsidP="00127C3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131E3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7E408E">
        <w:rPr>
          <w:rFonts w:ascii="Times New Roman" w:hAnsi="Times New Roman" w:cs="Times New Roman"/>
          <w:sz w:val="28"/>
          <w:szCs w:val="28"/>
        </w:rPr>
        <w:t>со дня его подписания,  подлежит официальному опубликованию в районной газете «Пульс дня» и размещению на официальном сайте администрации сельсовета.</w:t>
      </w:r>
    </w:p>
    <w:p w:rsidR="008324FB" w:rsidRDefault="008324FB" w:rsidP="008324FB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8324FB" w:rsidRDefault="008324FB" w:rsidP="008324FB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8324FB" w:rsidRDefault="008324FB" w:rsidP="008324FB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B131E3" w:rsidRDefault="00B131E3" w:rsidP="008324FB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3A6EE5" w:rsidRDefault="00A66B9B" w:rsidP="00127C3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B9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3A6EE5" w:rsidRPr="003A6EE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A6EE5" w:rsidRPr="003A6EE5">
        <w:rPr>
          <w:rFonts w:ascii="Times New Roman" w:eastAsia="Times New Roman" w:hAnsi="Times New Roman" w:cs="Times New Roman"/>
          <w:sz w:val="28"/>
          <w:szCs w:val="28"/>
        </w:rPr>
        <w:t xml:space="preserve"> исп</w:t>
      </w:r>
      <w:bookmarkStart w:id="0" w:name="_GoBack"/>
      <w:bookmarkEnd w:id="0"/>
      <w:r w:rsidR="003A6EE5" w:rsidRPr="003A6EE5">
        <w:rPr>
          <w:rFonts w:ascii="Times New Roman" w:eastAsia="Times New Roman" w:hAnsi="Times New Roman" w:cs="Times New Roman"/>
          <w:sz w:val="28"/>
          <w:szCs w:val="28"/>
        </w:rPr>
        <w:t xml:space="preserve">олнением данного решения возложить на постоянную комиссию Совета депутатов сельсовета по </w:t>
      </w:r>
      <w:r w:rsidR="003A6EE5" w:rsidRPr="003A6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мандатным вопросам, вопросам местного самоуправления, законности, правопорядка</w:t>
      </w:r>
      <w:r w:rsidR="00D63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5715" w:rsidRDefault="005C5715" w:rsidP="008324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715" w:rsidRDefault="005C5715" w:rsidP="008324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715" w:rsidRPr="003A6EE5" w:rsidRDefault="005C5715" w:rsidP="008324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495"/>
        <w:gridCol w:w="4075"/>
      </w:tblGrid>
      <w:tr w:rsidR="005C5715" w:rsidRPr="005C5715" w:rsidTr="00766174">
        <w:tc>
          <w:tcPr>
            <w:tcW w:w="5495" w:type="dxa"/>
          </w:tcPr>
          <w:p w:rsidR="005C5715" w:rsidRPr="00B57854" w:rsidRDefault="005C5715" w:rsidP="005C57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578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Совета </w:t>
            </w:r>
          </w:p>
          <w:p w:rsidR="005C5715" w:rsidRPr="00B57854" w:rsidRDefault="005C5715" w:rsidP="005C57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578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депутатов сельсовета</w:t>
            </w:r>
          </w:p>
          <w:p w:rsidR="005C5715" w:rsidRPr="00B57854" w:rsidRDefault="005C5715" w:rsidP="005C57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C5715" w:rsidRPr="00B57854" w:rsidRDefault="005C5715" w:rsidP="005C57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578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Т.В.Донченко</w:t>
            </w:r>
            <w:proofErr w:type="spellEnd"/>
          </w:p>
        </w:tc>
        <w:tc>
          <w:tcPr>
            <w:tcW w:w="4075" w:type="dxa"/>
          </w:tcPr>
          <w:p w:rsidR="005C5715" w:rsidRPr="00B57854" w:rsidRDefault="005C5715" w:rsidP="005C57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578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5C5715" w:rsidRPr="00B57854" w:rsidRDefault="005C5715" w:rsidP="005C57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C5715" w:rsidRPr="00B57854" w:rsidRDefault="005C5715" w:rsidP="005C57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C5715" w:rsidRPr="00B57854" w:rsidRDefault="005C5715" w:rsidP="005C57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8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А.С.Ишкуватова</w:t>
            </w:r>
            <w:proofErr w:type="spellEnd"/>
          </w:p>
        </w:tc>
      </w:tr>
    </w:tbl>
    <w:p w:rsidR="00966BDB" w:rsidRDefault="00966BDB" w:rsidP="0096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BDB" w:rsidRDefault="00966BDB" w:rsidP="005C5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9F6" w:rsidRPr="00A66B9B" w:rsidRDefault="00A66B9B" w:rsidP="00F42067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proofErr w:type="gramStart"/>
      <w:r w:rsidRPr="00A66B9B">
        <w:rPr>
          <w:rFonts w:ascii="Times New Roman" w:hAnsi="Times New Roman" w:cs="Times New Roman"/>
          <w:sz w:val="28"/>
          <w:szCs w:val="28"/>
        </w:rPr>
        <w:t>Разослано: администрации сельсовета, постоянной комиссии, прокур</w:t>
      </w:r>
      <w:r w:rsidR="000F0DD3">
        <w:rPr>
          <w:rFonts w:ascii="Times New Roman" w:hAnsi="Times New Roman" w:cs="Times New Roman"/>
          <w:sz w:val="28"/>
          <w:szCs w:val="28"/>
        </w:rPr>
        <w:t>атуре</w:t>
      </w:r>
      <w:r w:rsidRPr="00A66B9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C5715">
        <w:rPr>
          <w:rFonts w:ascii="Times New Roman" w:hAnsi="Times New Roman" w:cs="Times New Roman"/>
          <w:sz w:val="28"/>
          <w:szCs w:val="28"/>
        </w:rPr>
        <w:t>, редакции газеты «Пульс дня», официальный сайт администрации сельсовета, в дело</w:t>
      </w:r>
      <w:proofErr w:type="gramEnd"/>
    </w:p>
    <w:sectPr w:rsidR="00BA69F6" w:rsidRPr="00A66B9B" w:rsidSect="00A66B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</w:compat>
  <w:rsids>
    <w:rsidRoot w:val="00A66B9B"/>
    <w:rsid w:val="000C77AD"/>
    <w:rsid w:val="000F0DD3"/>
    <w:rsid w:val="000F16A4"/>
    <w:rsid w:val="000F3D1A"/>
    <w:rsid w:val="00127C3A"/>
    <w:rsid w:val="00216ACE"/>
    <w:rsid w:val="0022494C"/>
    <w:rsid w:val="0024677E"/>
    <w:rsid w:val="002E267E"/>
    <w:rsid w:val="00360545"/>
    <w:rsid w:val="00376029"/>
    <w:rsid w:val="003A6EE5"/>
    <w:rsid w:val="00480D14"/>
    <w:rsid w:val="005C5715"/>
    <w:rsid w:val="006F7594"/>
    <w:rsid w:val="007125C0"/>
    <w:rsid w:val="0076607B"/>
    <w:rsid w:val="007E408E"/>
    <w:rsid w:val="008324FB"/>
    <w:rsid w:val="00966BDB"/>
    <w:rsid w:val="009C5552"/>
    <w:rsid w:val="009D47A1"/>
    <w:rsid w:val="00A577B6"/>
    <w:rsid w:val="00A66B9B"/>
    <w:rsid w:val="00B131E3"/>
    <w:rsid w:val="00B57854"/>
    <w:rsid w:val="00B87FBF"/>
    <w:rsid w:val="00BA69F6"/>
    <w:rsid w:val="00BA7F07"/>
    <w:rsid w:val="00C47D05"/>
    <w:rsid w:val="00C62627"/>
    <w:rsid w:val="00C83A56"/>
    <w:rsid w:val="00D02067"/>
    <w:rsid w:val="00D6397A"/>
    <w:rsid w:val="00E64011"/>
    <w:rsid w:val="00E70CEB"/>
    <w:rsid w:val="00EF595B"/>
    <w:rsid w:val="00F4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66B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31E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66B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31E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20</cp:revision>
  <cp:lastPrinted>2022-01-25T04:17:00Z</cp:lastPrinted>
  <dcterms:created xsi:type="dcterms:W3CDTF">2019-08-12T11:50:00Z</dcterms:created>
  <dcterms:modified xsi:type="dcterms:W3CDTF">2022-01-25T04:17:00Z</dcterms:modified>
</cp:coreProperties>
</file>