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2C" w:rsidRDefault="002C0B2C"/>
    <w:p w:rsidR="002C0B2C" w:rsidRDefault="002C0B2C"/>
    <w:p w:rsidR="002C0B2C" w:rsidRDefault="002C0B2C"/>
    <w:p w:rsidR="002C0B2C" w:rsidRDefault="002C0B2C"/>
    <w:tbl>
      <w:tblPr>
        <w:tblpPr w:leftFromText="180" w:rightFromText="180" w:vertAnchor="text" w:horzAnchor="margin" w:tblpYSpec="bottom"/>
        <w:tblW w:w="9879" w:type="dxa"/>
        <w:tblBorders>
          <w:insideH w:val="single" w:sz="4" w:space="0" w:color="auto"/>
        </w:tblBorders>
        <w:tblLook w:val="01E0"/>
      </w:tblPr>
      <w:tblGrid>
        <w:gridCol w:w="3361"/>
        <w:gridCol w:w="3013"/>
        <w:gridCol w:w="3505"/>
      </w:tblGrid>
      <w:tr w:rsidR="002C0B2C" w:rsidRPr="002F6BD8" w:rsidTr="002C0B2C">
        <w:trPr>
          <w:trHeight w:val="1244"/>
        </w:trPr>
        <w:tc>
          <w:tcPr>
            <w:tcW w:w="3361" w:type="dxa"/>
          </w:tcPr>
          <w:p w:rsidR="002C0B2C" w:rsidRPr="002F6BD8" w:rsidRDefault="002C0B2C" w:rsidP="002C0B2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3013" w:type="dxa"/>
            <w:hideMark/>
          </w:tcPr>
          <w:p w:rsidR="002C0B2C" w:rsidRPr="002F6BD8" w:rsidRDefault="002C0B2C" w:rsidP="002C0B2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7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5" w:type="dxa"/>
          </w:tcPr>
          <w:p w:rsidR="002C0B2C" w:rsidRPr="002F6BD8" w:rsidRDefault="002C0B2C" w:rsidP="002C0B2C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73EC9" w:rsidRPr="002F6BD8" w:rsidRDefault="00F73EC9" w:rsidP="002C0B2C">
      <w:pPr>
        <w:pStyle w:val="2"/>
        <w:jc w:val="center"/>
        <w:rPr>
          <w:rFonts w:ascii="Times New Roman" w:hAnsi="Times New Roman" w:cs="Times New Roman"/>
          <w:i w:val="0"/>
        </w:rPr>
      </w:pPr>
      <w:r w:rsidRPr="002F6BD8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F73EC9" w:rsidRPr="002F6BD8" w:rsidRDefault="00F73EC9" w:rsidP="002C0B2C">
      <w:pPr>
        <w:jc w:val="center"/>
        <w:rPr>
          <w:rFonts w:ascii="Times New Roman" w:hAnsi="Times New Roman" w:cs="Times New Roman"/>
        </w:rPr>
      </w:pPr>
    </w:p>
    <w:p w:rsidR="00F73EC9" w:rsidRDefault="00F73EC9" w:rsidP="002C0B2C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73EC9" w:rsidRPr="002C0B2C" w:rsidRDefault="002C0B2C" w:rsidP="002C0B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14.03.2023</w:t>
      </w:r>
      <w:r w:rsidR="00F73EC9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73EC9">
        <w:rPr>
          <w:rFonts w:ascii="Times New Roman" w:hAnsi="Times New Roman" w:cs="Times New Roman"/>
          <w:sz w:val="28"/>
          <w:szCs w:val="28"/>
        </w:rPr>
        <w:t xml:space="preserve"> с. Николаевка</w:t>
      </w:r>
      <w:r w:rsidR="00F73EC9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D03C35">
        <w:rPr>
          <w:rFonts w:ascii="Times New Roman" w:hAnsi="Times New Roman" w:cs="Times New Roman"/>
          <w:sz w:val="28"/>
          <w:szCs w:val="28"/>
        </w:rPr>
        <w:t xml:space="preserve">   №</w:t>
      </w:r>
      <w:r w:rsidR="002F6BD8">
        <w:rPr>
          <w:rFonts w:ascii="Times New Roman" w:hAnsi="Times New Roman" w:cs="Times New Roman"/>
          <w:sz w:val="28"/>
          <w:szCs w:val="28"/>
        </w:rPr>
        <w:t xml:space="preserve"> </w:t>
      </w:r>
      <w:r w:rsidR="00463116" w:rsidRPr="0046311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73EC9" w:rsidRPr="0046311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F73EC9">
        <w:rPr>
          <w:rFonts w:ascii="Times New Roman" w:hAnsi="Times New Roman" w:cs="Times New Roman"/>
          <w:sz w:val="28"/>
          <w:szCs w:val="28"/>
        </w:rPr>
        <w:t>п</w:t>
      </w:r>
    </w:p>
    <w:p w:rsidR="002529C1" w:rsidRDefault="002529C1" w:rsidP="002C0B2C">
      <w:pPr>
        <w:tabs>
          <w:tab w:val="right" w:pos="9072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2529C1" w:rsidRPr="002529C1" w:rsidRDefault="002C0B2C" w:rsidP="002C0B2C">
      <w:pPr>
        <w:tabs>
          <w:tab w:val="right" w:pos="9072"/>
        </w:tabs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</w:p>
    <w:p w:rsidR="002529C1" w:rsidRDefault="002529C1" w:rsidP="002C0B2C">
      <w:pPr>
        <w:tabs>
          <w:tab w:val="right" w:pos="907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Default="002C0B2C" w:rsidP="002C0B2C">
      <w:pPr>
        <w:tabs>
          <w:tab w:val="right" w:pos="907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39.36 Земельнорго кодекса Российской Федерации от 25.10.2001 №136-ФЗ, Постановлением Павительства РФ от 27.11.2014 №1244 «Об утверждении правил выдачи разрешения на использование земель или земельного участка, находящегося в государственной или муниципальной собственности», Постановлением Правительства РФ от  03.12.2014 №1300 «Об утверждении перечня видов объектов, размещение которых может осуществляться на землях или земельныхучастках,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 Правительства Оренбургской области от 17.03.2016 № 178-П «Об утверждении положения о порядке и условиях размещения объетов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Уставом МО Николаевский сельсовет Саракташского района Оренбу</w:t>
      </w:r>
      <w:r w:rsidR="00DB23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гской области, на основании заявления инженера по надзору </w:t>
      </w:r>
      <w:r w:rsidR="00DB23B3">
        <w:rPr>
          <w:rFonts w:ascii="Times New Roman" w:hAnsi="Times New Roman" w:cs="Times New Roman"/>
          <w:sz w:val="28"/>
          <w:szCs w:val="28"/>
        </w:rPr>
        <w:t>за строительством по доверенности О.Х Баймашкиной , АО «Газпром газораспределение Оренбург» в г.Медногорск, действующей на основ</w:t>
      </w:r>
      <w:r w:rsidR="00ED56F1">
        <w:rPr>
          <w:rFonts w:ascii="Times New Roman" w:hAnsi="Times New Roman" w:cs="Times New Roman"/>
          <w:sz w:val="28"/>
          <w:szCs w:val="28"/>
        </w:rPr>
        <w:t>ании доверенности № 24 от 22.12</w:t>
      </w:r>
      <w:r w:rsidR="00DB23B3">
        <w:rPr>
          <w:rFonts w:ascii="Times New Roman" w:hAnsi="Times New Roman" w:cs="Times New Roman"/>
          <w:sz w:val="28"/>
          <w:szCs w:val="28"/>
        </w:rPr>
        <w:t>.2021 года:</w:t>
      </w:r>
    </w:p>
    <w:p w:rsidR="00ED56F1" w:rsidRPr="00B0675A" w:rsidRDefault="00DB23B3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bookmark1"/>
      <w:r w:rsidR="00ED56F1" w:rsidRPr="00ED56F1">
        <w:rPr>
          <w:rFonts w:ascii="Times New Roman" w:hAnsi="Times New Roman" w:cs="Times New Roman"/>
          <w:sz w:val="28"/>
          <w:szCs w:val="28"/>
        </w:rPr>
        <w:t xml:space="preserve"> </w:t>
      </w:r>
      <w:r w:rsidR="00ED56F1" w:rsidRPr="00B0675A">
        <w:rPr>
          <w:rFonts w:ascii="Times New Roman" w:hAnsi="Times New Roman" w:cs="Times New Roman"/>
          <w:sz w:val="28"/>
          <w:szCs w:val="28"/>
        </w:rPr>
        <w:t>Разрешить АО « Газпром газораспределение Оренбург» ( ИНН 5610010369) использование без предоставления сервитутов  земельного участка для размещения объекта капитального строительства (линейного сооружения) в целях обеспечения населения и организаций коммунальными услугами, в частности – поставки газа, о к объекту :  Газопровод к объекту:</w:t>
      </w:r>
      <w:r w:rsidR="00ED56F1">
        <w:rPr>
          <w:rFonts w:ascii="Times New Roman" w:hAnsi="Times New Roman" w:cs="Times New Roman"/>
          <w:sz w:val="28"/>
          <w:szCs w:val="28"/>
        </w:rPr>
        <w:t xml:space="preserve"> Молочно-товарная ферма №4 Саракташский район, Кабанкино с, Промышленная улица,д.3 </w:t>
      </w:r>
    </w:p>
    <w:p w:rsidR="00ED56F1" w:rsidRPr="00B0675A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B0675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D56F1" w:rsidRPr="00B0675A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Pr="00B0675A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Место</w:t>
      </w:r>
      <w:r w:rsidRPr="00B0675A">
        <w:rPr>
          <w:rFonts w:ascii="Times New Roman" w:hAnsi="Times New Roman" w:cs="Times New Roman"/>
          <w:sz w:val="28"/>
          <w:szCs w:val="28"/>
        </w:rPr>
        <w:t xml:space="preserve">положение земельного участка: Саракташский  район, </w:t>
      </w:r>
      <w:r>
        <w:rPr>
          <w:rFonts w:ascii="Times New Roman" w:hAnsi="Times New Roman" w:cs="Times New Roman"/>
          <w:sz w:val="28"/>
          <w:szCs w:val="28"/>
        </w:rPr>
        <w:t xml:space="preserve">Саракташский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район, Кабанкино с, Промышленная улица,д.3 </w:t>
      </w:r>
    </w:p>
    <w:p w:rsidR="00ED56F1" w:rsidRPr="00B0675A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B0675A">
        <w:rPr>
          <w:rFonts w:ascii="Times New Roman" w:hAnsi="Times New Roman" w:cs="Times New Roman"/>
          <w:sz w:val="28"/>
          <w:szCs w:val="28"/>
        </w:rPr>
        <w:t>на срок – с момента строительства до 31.12.2023 года, при условии соблюдения  градостроительных норм и правил, требований санитарно-эпидемиологического надзора, пожарной безопасности. соблюдений охранных зон линейных объектов, экологического надзора и иных требований технических норм.</w:t>
      </w: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АО  « ГАЗпром  газораспределение Оренбург»</w:t>
      </w:r>
      <w:r w:rsidRPr="00545BB9">
        <w:rPr>
          <w:rFonts w:ascii="Times New Roman" w:hAnsi="Times New Roman" w:cs="Times New Roman"/>
          <w:sz w:val="28"/>
          <w:szCs w:val="28"/>
        </w:rPr>
        <w:t>:</w:t>
      </w:r>
      <w:bookmarkEnd w:id="0"/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 xml:space="preserve">Привести земельные участи в состояние пригодное для  использования </w:t>
      </w:r>
      <w:r w:rsidRPr="00545BB9">
        <w:rPr>
          <w:rFonts w:ascii="Times New Roman" w:hAnsi="Times New Roman" w:cs="Times New Roman"/>
          <w:sz w:val="28"/>
          <w:szCs w:val="28"/>
        </w:rPr>
        <w:t>в соответс</w:t>
      </w:r>
      <w:r>
        <w:rPr>
          <w:rFonts w:ascii="Times New Roman" w:hAnsi="Times New Roman" w:cs="Times New Roman"/>
          <w:sz w:val="28"/>
          <w:szCs w:val="28"/>
        </w:rPr>
        <w:t>твии с разрешенным использованием</w:t>
      </w:r>
      <w:r w:rsidRPr="00545BB9">
        <w:rPr>
          <w:rFonts w:ascii="Times New Roman" w:hAnsi="Times New Roman" w:cs="Times New Roman"/>
          <w:sz w:val="28"/>
          <w:szCs w:val="28"/>
        </w:rPr>
        <w:t>, в случае если</w:t>
      </w: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б)</w:t>
      </w:r>
      <w:r w:rsidRPr="00545BB9">
        <w:rPr>
          <w:rFonts w:ascii="Times New Roman" w:hAnsi="Times New Roman" w:cs="Times New Roman"/>
          <w:sz w:val="28"/>
          <w:szCs w:val="28"/>
        </w:rPr>
        <w:tab/>
        <w:t>Ус</w:t>
      </w:r>
      <w:r>
        <w:rPr>
          <w:rFonts w:ascii="Times New Roman" w:hAnsi="Times New Roman" w:cs="Times New Roman"/>
          <w:sz w:val="28"/>
          <w:szCs w:val="28"/>
        </w:rPr>
        <w:t>тановить  охранные (защ</w:t>
      </w:r>
      <w:r w:rsidRPr="00545BB9">
        <w:rPr>
          <w:rFonts w:ascii="Times New Roman" w:hAnsi="Times New Roman" w:cs="Times New Roman"/>
          <w:sz w:val="28"/>
          <w:szCs w:val="28"/>
        </w:rPr>
        <w:t>итные) зоны, в случаях, пр</w:t>
      </w:r>
      <w:r>
        <w:rPr>
          <w:rFonts w:ascii="Times New Roman" w:hAnsi="Times New Roman" w:cs="Times New Roman"/>
          <w:sz w:val="28"/>
          <w:szCs w:val="28"/>
        </w:rPr>
        <w:t>едусмотренных законодательством  Российской Федерации</w:t>
      </w:r>
      <w:r w:rsidRPr="00545BB9">
        <w:rPr>
          <w:rFonts w:ascii="Times New Roman" w:hAnsi="Times New Roman" w:cs="Times New Roman"/>
          <w:sz w:val="28"/>
          <w:szCs w:val="28"/>
        </w:rPr>
        <w:t>;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в)</w:t>
      </w:r>
      <w:r w:rsidRPr="00545BB9">
        <w:rPr>
          <w:rFonts w:ascii="Times New Roman" w:hAnsi="Times New Roman" w:cs="Times New Roman"/>
          <w:sz w:val="28"/>
          <w:szCs w:val="28"/>
        </w:rPr>
        <w:tab/>
        <w:t>По о</w:t>
      </w:r>
      <w:r>
        <w:rPr>
          <w:rFonts w:ascii="Times New Roman" w:hAnsi="Times New Roman" w:cs="Times New Roman"/>
          <w:sz w:val="28"/>
          <w:szCs w:val="28"/>
        </w:rPr>
        <w:t>кончании работ вьполнить контрольную геодезическую съемку выполненных</w:t>
      </w:r>
      <w:r w:rsidRPr="00545BB9">
        <w:rPr>
          <w:rFonts w:ascii="Times New Roman" w:hAnsi="Times New Roman" w:cs="Times New Roman"/>
          <w:sz w:val="28"/>
          <w:szCs w:val="28"/>
        </w:rPr>
        <w:t xml:space="preserve"> работ и безв</w:t>
      </w:r>
      <w:r>
        <w:rPr>
          <w:rFonts w:ascii="Times New Roman" w:hAnsi="Times New Roman" w:cs="Times New Roman"/>
          <w:sz w:val="28"/>
          <w:szCs w:val="28"/>
        </w:rPr>
        <w:t xml:space="preserve">озмездно передать один экземпляр   такой </w:t>
      </w:r>
      <w:r w:rsidRPr="00545BB9">
        <w:rPr>
          <w:rFonts w:ascii="Times New Roman" w:hAnsi="Times New Roman" w:cs="Times New Roman"/>
          <w:sz w:val="28"/>
          <w:szCs w:val="28"/>
        </w:rPr>
        <w:t>геодезиче</w:t>
      </w:r>
      <w:r>
        <w:rPr>
          <w:rFonts w:ascii="Times New Roman" w:hAnsi="Times New Roman" w:cs="Times New Roman"/>
          <w:sz w:val="28"/>
          <w:szCs w:val="28"/>
        </w:rPr>
        <w:t xml:space="preserve">ской., съемки в администрацию  муниципального образования Николаевский сельсовет  Саракташского </w:t>
      </w:r>
      <w:r w:rsidRPr="00545BB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для размещения в информационной системе обеспе</w:t>
      </w:r>
      <w:r>
        <w:rPr>
          <w:rFonts w:ascii="Times New Roman" w:hAnsi="Times New Roman" w:cs="Times New Roman"/>
          <w:sz w:val="28"/>
          <w:szCs w:val="28"/>
        </w:rPr>
        <w:t>чения градостроительной деятельн</w:t>
      </w:r>
      <w:r w:rsidRPr="00545BB9">
        <w:rPr>
          <w:rFonts w:ascii="Times New Roman" w:hAnsi="Times New Roman" w:cs="Times New Roman"/>
          <w:sz w:val="28"/>
          <w:szCs w:val="28"/>
        </w:rPr>
        <w:t>ости;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г)</w:t>
      </w:r>
      <w:r w:rsidRPr="00545BB9">
        <w:rPr>
          <w:rFonts w:ascii="Times New Roman" w:hAnsi="Times New Roman" w:cs="Times New Roman"/>
          <w:sz w:val="28"/>
          <w:szCs w:val="28"/>
        </w:rPr>
        <w:tab/>
        <w:t xml:space="preserve">В случае, если использование земельных участков, находящихся в государственной или муниципальной собственности, на основании настоящего разрешения на использование земельных участков привело к порче либо уничтожению плодородного слоя почвы в </w:t>
      </w:r>
      <w:r>
        <w:rPr>
          <w:rFonts w:ascii="Times New Roman" w:hAnsi="Times New Roman" w:cs="Times New Roman"/>
          <w:sz w:val="28"/>
          <w:szCs w:val="28"/>
        </w:rPr>
        <w:t>границах таких: земельных участ</w:t>
      </w:r>
      <w:r w:rsidRPr="00545BB9">
        <w:rPr>
          <w:rFonts w:ascii="Times New Roman" w:hAnsi="Times New Roman" w:cs="Times New Roman"/>
          <w:sz w:val="28"/>
          <w:szCs w:val="28"/>
        </w:rPr>
        <w:t xml:space="preserve">ков, лица, которые пользовались такими </w:t>
      </w:r>
      <w:r>
        <w:rPr>
          <w:rFonts w:ascii="Times New Roman" w:hAnsi="Times New Roman" w:cs="Times New Roman"/>
          <w:sz w:val="28"/>
          <w:szCs w:val="28"/>
        </w:rPr>
        <w:t>землями пли земельными участками</w:t>
      </w:r>
      <w:r w:rsidRPr="00545BB9">
        <w:rPr>
          <w:rFonts w:ascii="Times New Roman" w:hAnsi="Times New Roman" w:cs="Times New Roman"/>
          <w:sz w:val="28"/>
          <w:szCs w:val="28"/>
        </w:rPr>
        <w:t>, обязаны: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привести такие земли или земельные участки в состояние, пригодное для их использования в соответствии с разрешенным использованием;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выполнить необходимые р</w:t>
      </w:r>
      <w:r>
        <w:rPr>
          <w:rFonts w:ascii="Times New Roman" w:hAnsi="Times New Roman" w:cs="Times New Roman"/>
          <w:sz w:val="28"/>
          <w:szCs w:val="28"/>
        </w:rPr>
        <w:t>аботы по рекультивации таки</w:t>
      </w:r>
      <w:r w:rsidRPr="00545BB9">
        <w:rPr>
          <w:rFonts w:ascii="Times New Roman" w:hAnsi="Times New Roman" w:cs="Times New Roman"/>
          <w:sz w:val="28"/>
          <w:szCs w:val="28"/>
        </w:rPr>
        <w:t>х земель или земельных участков,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Style w:val="4"/>
        </w:rPr>
        <w:t xml:space="preserve">3. </w:t>
      </w:r>
      <w:r w:rsidRPr="00545BB9">
        <w:rPr>
          <w:rFonts w:ascii="Times New Roman" w:hAnsi="Times New Roman" w:cs="Times New Roman"/>
          <w:sz w:val="28"/>
          <w:szCs w:val="28"/>
        </w:rPr>
        <w:t>Установить  возмо</w:t>
      </w:r>
      <w:r>
        <w:rPr>
          <w:rFonts w:ascii="Times New Roman" w:hAnsi="Times New Roman" w:cs="Times New Roman"/>
          <w:sz w:val="28"/>
          <w:szCs w:val="28"/>
        </w:rPr>
        <w:t>жно</w:t>
      </w:r>
      <w:r w:rsidRPr="00545BB9">
        <w:rPr>
          <w:rFonts w:ascii="Times New Roman" w:hAnsi="Times New Roman" w:cs="Times New Roman"/>
          <w:sz w:val="28"/>
          <w:szCs w:val="28"/>
        </w:rPr>
        <w:t>сть досрочного прекращения действия  решения по основаниям,  и предусмотренным законодательством Российской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Федерации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 w:rsidRPr="00545BB9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возложить  на заместителя главы  муниципальное образование Николаевский сельсовет – З.А. Султангузину,</w:t>
      </w:r>
    </w:p>
    <w:p w:rsidR="00FA108F" w:rsidRDefault="00FA108F" w:rsidP="00FA10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D56F1" w:rsidRPr="00545BB9">
        <w:rPr>
          <w:rFonts w:ascii="Times New Roman" w:hAnsi="Times New Roman" w:cs="Times New Roman"/>
          <w:sz w:val="28"/>
          <w:szCs w:val="28"/>
        </w:rPr>
        <w:t>Настоящее постановление вс</w:t>
      </w:r>
      <w:r>
        <w:rPr>
          <w:rFonts w:ascii="Times New Roman" w:hAnsi="Times New Roman" w:cs="Times New Roman"/>
          <w:sz w:val="28"/>
          <w:szCs w:val="28"/>
        </w:rPr>
        <w:t xml:space="preserve">тупает о силу со дня подписания </w:t>
      </w:r>
      <w:r>
        <w:rPr>
          <w:rFonts w:ascii="Times New Roman" w:hAnsi="Times New Roman"/>
          <w:sz w:val="28"/>
          <w:szCs w:val="28"/>
        </w:rPr>
        <w:t>и подлежит размещению на официальном сайте муниципального образования Николаевского сельсовета</w:t>
      </w: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</w:p>
    <w:p w:rsidR="00ED56F1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</w:p>
    <w:p w:rsidR="00ED56F1" w:rsidRPr="00545BB9" w:rsidRDefault="00ED56F1" w:rsidP="00ED56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Николаевский сельсовет                                     Т.В. Калмыкова</w:t>
      </w:r>
    </w:p>
    <w:p w:rsidR="00DB23B3" w:rsidRPr="002529C1" w:rsidRDefault="00DB23B3" w:rsidP="002C0B2C">
      <w:pPr>
        <w:tabs>
          <w:tab w:val="right" w:pos="907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6BD8" w:rsidRPr="002529C1" w:rsidRDefault="002F6BD8" w:rsidP="002C0B2C">
      <w:pPr>
        <w:tabs>
          <w:tab w:val="right" w:pos="907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p w:rsidR="00C46EE9" w:rsidRDefault="00C46EE9" w:rsidP="00C46EE9">
      <w:pPr>
        <w:ind w:left="360" w:firstLine="851"/>
      </w:pPr>
    </w:p>
    <w:sectPr w:rsidR="00C46EE9" w:rsidSect="00ED56F1"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0"/>
  <w:stylePaneFormatFilter w:val="3F01"/>
  <w:defaultTabStop w:val="708"/>
  <w:characterSpacingControl w:val="doNotCompress"/>
  <w:compat/>
  <w:rsids>
    <w:rsidRoot w:val="00A34F14"/>
    <w:rsid w:val="00035D72"/>
    <w:rsid w:val="00044711"/>
    <w:rsid w:val="00062C89"/>
    <w:rsid w:val="00071A48"/>
    <w:rsid w:val="000846E2"/>
    <w:rsid w:val="002178C0"/>
    <w:rsid w:val="002529C1"/>
    <w:rsid w:val="002765BA"/>
    <w:rsid w:val="002C0B2C"/>
    <w:rsid w:val="002F6BD8"/>
    <w:rsid w:val="0038270D"/>
    <w:rsid w:val="00463116"/>
    <w:rsid w:val="0055091C"/>
    <w:rsid w:val="00634A1F"/>
    <w:rsid w:val="006B3162"/>
    <w:rsid w:val="006E2A4C"/>
    <w:rsid w:val="00734382"/>
    <w:rsid w:val="008720DF"/>
    <w:rsid w:val="00875B19"/>
    <w:rsid w:val="00887C2E"/>
    <w:rsid w:val="008C3864"/>
    <w:rsid w:val="008F367B"/>
    <w:rsid w:val="00A34F14"/>
    <w:rsid w:val="00A5206D"/>
    <w:rsid w:val="00AA5CB2"/>
    <w:rsid w:val="00B22248"/>
    <w:rsid w:val="00C2767B"/>
    <w:rsid w:val="00C46EE9"/>
    <w:rsid w:val="00C7222C"/>
    <w:rsid w:val="00C8709D"/>
    <w:rsid w:val="00CC6823"/>
    <w:rsid w:val="00D03C35"/>
    <w:rsid w:val="00D66AF8"/>
    <w:rsid w:val="00DB23B3"/>
    <w:rsid w:val="00E315F3"/>
    <w:rsid w:val="00E42162"/>
    <w:rsid w:val="00ED56F1"/>
    <w:rsid w:val="00F73EC9"/>
    <w:rsid w:val="00F7766A"/>
    <w:rsid w:val="00FA108F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4F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3EC9"/>
    <w:rPr>
      <w:rFonts w:ascii="Arial" w:hAnsi="Arial" w:cs="Arial"/>
    </w:rPr>
  </w:style>
  <w:style w:type="paragraph" w:customStyle="1" w:styleId="ConsPlusNonformat">
    <w:name w:val="ConsPlusNonformat"/>
    <w:rsid w:val="002F6BD8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F6BD8"/>
  </w:style>
  <w:style w:type="paragraph" w:styleId="a5">
    <w:name w:val="Balloon Text"/>
    <w:basedOn w:val="a"/>
    <w:link w:val="a6"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F6BD8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ED56F1"/>
    <w:rPr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56F1"/>
    <w:pPr>
      <w:shd w:val="clear" w:color="auto" w:fill="FFFFFF"/>
      <w:autoSpaceDE/>
      <w:autoSpaceDN/>
      <w:adjustRightInd/>
      <w:spacing w:line="240" w:lineRule="atLeast"/>
      <w:ind w:hanging="300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MoBIL GROUP</Company>
  <LinksUpToDate>false</LinksUpToDate>
  <CharactersWithSpaces>4363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2022-04-15T06:16:00Z</cp:lastPrinted>
  <dcterms:created xsi:type="dcterms:W3CDTF">2023-05-22T09:36:00Z</dcterms:created>
  <dcterms:modified xsi:type="dcterms:W3CDTF">2023-05-22T09:36:00Z</dcterms:modified>
</cp:coreProperties>
</file>