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B6" w:rsidRDefault="00FA6DB6" w:rsidP="00291DA0">
      <w:pPr>
        <w:ind w:firstLine="708"/>
        <w:jc w:val="both"/>
        <w:rPr>
          <w:szCs w:val="28"/>
        </w:rPr>
      </w:pPr>
    </w:p>
    <w:tbl>
      <w:tblPr>
        <w:tblW w:w="6192" w:type="dxa"/>
        <w:tblBorders>
          <w:insideH w:val="single" w:sz="4" w:space="0" w:color="auto"/>
        </w:tblBorders>
        <w:tblLook w:val="01E0"/>
      </w:tblPr>
      <w:tblGrid>
        <w:gridCol w:w="3096"/>
        <w:gridCol w:w="3096"/>
      </w:tblGrid>
      <w:tr w:rsidR="000E0D32" w:rsidRPr="009D46F0" w:rsidTr="000E0D32">
        <w:trPr>
          <w:trHeight w:val="961"/>
        </w:trPr>
        <w:tc>
          <w:tcPr>
            <w:tcW w:w="3096" w:type="dxa"/>
          </w:tcPr>
          <w:p w:rsidR="000E0D32" w:rsidRPr="009D46F0" w:rsidRDefault="000E0D32" w:rsidP="009D46F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ascii="Calibri" w:hAnsi="Calibri"/>
                <w:b/>
                <w:szCs w:val="28"/>
              </w:rPr>
            </w:pPr>
            <w:r w:rsidRPr="009D46F0">
              <w:rPr>
                <w:rFonts w:ascii="Calibri" w:hAnsi="Calibri"/>
                <w:b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0E0D32" w:rsidRPr="009D46F0" w:rsidRDefault="000E0D32" w:rsidP="009D46F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ascii="Calibri" w:hAnsi="Calibri"/>
                <w:b/>
                <w:szCs w:val="28"/>
              </w:rPr>
            </w:pPr>
            <w:r w:rsidRPr="009D46F0">
              <w:rPr>
                <w:rFonts w:ascii="Calibri" w:hAnsi="Calibri"/>
                <w:noProof/>
                <w:szCs w:val="22"/>
              </w:rPr>
              <w:drawing>
                <wp:inline distT="0" distB="0" distL="0" distR="0">
                  <wp:extent cx="515319" cy="824511"/>
                  <wp:effectExtent l="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074" cy="822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46F0" w:rsidRPr="009D46F0" w:rsidRDefault="009D46F0" w:rsidP="009D46F0">
      <w:pPr>
        <w:jc w:val="center"/>
        <w:rPr>
          <w:rFonts w:cs="Calibri"/>
          <w:szCs w:val="28"/>
        </w:rPr>
      </w:pPr>
    </w:p>
    <w:p w:rsidR="009D46F0" w:rsidRPr="009D46F0" w:rsidRDefault="009D46F0" w:rsidP="009D46F0">
      <w:pPr>
        <w:jc w:val="center"/>
        <w:rPr>
          <w:rFonts w:cs="Calibri"/>
          <w:b/>
          <w:szCs w:val="28"/>
        </w:rPr>
      </w:pPr>
      <w:r w:rsidRPr="009D46F0">
        <w:rPr>
          <w:rFonts w:cs="Calibri"/>
          <w:b/>
          <w:szCs w:val="28"/>
        </w:rPr>
        <w:t>СОВЕТ ДЕПУТАТОВ МУНИЦИПАЛЬНОГО ОБРАЗОВАНИЯ</w:t>
      </w:r>
    </w:p>
    <w:p w:rsidR="009D46F0" w:rsidRPr="009D46F0" w:rsidRDefault="009D46F0" w:rsidP="009D46F0">
      <w:pPr>
        <w:jc w:val="center"/>
        <w:rPr>
          <w:rFonts w:cs="Calibri"/>
          <w:b/>
          <w:szCs w:val="28"/>
        </w:rPr>
      </w:pPr>
      <w:r w:rsidRPr="009D46F0">
        <w:rPr>
          <w:rFonts w:cs="Calibri"/>
          <w:b/>
          <w:szCs w:val="28"/>
        </w:rPr>
        <w:t>НИКОЛАЕВСКИЙ  СЕЛЬСОВЕТ САРАКТАШСКОГО РАЙОНА</w:t>
      </w:r>
    </w:p>
    <w:p w:rsidR="009D46F0" w:rsidRPr="009D46F0" w:rsidRDefault="009D46F0" w:rsidP="009D46F0">
      <w:pPr>
        <w:jc w:val="center"/>
        <w:rPr>
          <w:rFonts w:cs="Calibri"/>
          <w:b/>
          <w:szCs w:val="28"/>
        </w:rPr>
      </w:pPr>
      <w:r w:rsidRPr="009D46F0">
        <w:rPr>
          <w:rFonts w:cs="Calibri"/>
          <w:b/>
          <w:szCs w:val="28"/>
        </w:rPr>
        <w:t>ОРЕНБУРГСКОЙ ОБЛАСТИ</w:t>
      </w:r>
    </w:p>
    <w:p w:rsidR="009D46F0" w:rsidRPr="009D46F0" w:rsidRDefault="009D46F0" w:rsidP="009D46F0">
      <w:pPr>
        <w:jc w:val="center"/>
        <w:rPr>
          <w:rFonts w:cs="Calibri"/>
          <w:b/>
          <w:szCs w:val="28"/>
        </w:rPr>
      </w:pPr>
      <w:r>
        <w:rPr>
          <w:rFonts w:cs="Calibri"/>
          <w:b/>
          <w:szCs w:val="28"/>
        </w:rPr>
        <w:t>ЧЕТВЕРТЫЙ</w:t>
      </w:r>
      <w:r w:rsidRPr="009D46F0">
        <w:rPr>
          <w:rFonts w:cs="Calibri"/>
          <w:b/>
          <w:szCs w:val="28"/>
        </w:rPr>
        <w:t xml:space="preserve"> СОЗЫВ</w:t>
      </w:r>
    </w:p>
    <w:p w:rsidR="00FA6DB6" w:rsidRPr="00FA6DB6" w:rsidRDefault="00FA6DB6" w:rsidP="00FA6DB6">
      <w:pPr>
        <w:jc w:val="center"/>
        <w:rPr>
          <w:rFonts w:cs="Calibri"/>
          <w:b/>
          <w:szCs w:val="28"/>
        </w:rPr>
      </w:pPr>
    </w:p>
    <w:p w:rsidR="00FA6DB6" w:rsidRDefault="00FA6DB6" w:rsidP="00FA6DB6">
      <w:pPr>
        <w:jc w:val="center"/>
        <w:rPr>
          <w:rFonts w:cs="Calibri"/>
          <w:b/>
          <w:szCs w:val="28"/>
        </w:rPr>
      </w:pPr>
      <w:r w:rsidRPr="00FA6DB6">
        <w:rPr>
          <w:rFonts w:cs="Calibri"/>
          <w:b/>
          <w:szCs w:val="28"/>
        </w:rPr>
        <w:t>РЕШЕНИЕ</w:t>
      </w:r>
    </w:p>
    <w:p w:rsidR="00FA6DB6" w:rsidRPr="00FA6DB6" w:rsidRDefault="00FA6DB6" w:rsidP="00FA6DB6">
      <w:pPr>
        <w:jc w:val="center"/>
        <w:rPr>
          <w:rFonts w:cs="Calibri"/>
          <w:b/>
          <w:sz w:val="16"/>
          <w:szCs w:val="16"/>
        </w:rPr>
      </w:pPr>
    </w:p>
    <w:p w:rsidR="00FA6DB6" w:rsidRPr="0021643B" w:rsidRDefault="00FA6DB6" w:rsidP="00FA6DB6">
      <w:pPr>
        <w:jc w:val="center"/>
        <w:rPr>
          <w:szCs w:val="28"/>
        </w:rPr>
      </w:pPr>
      <w:r w:rsidRPr="0021643B">
        <w:rPr>
          <w:szCs w:val="28"/>
        </w:rPr>
        <w:t xml:space="preserve">очередного </w:t>
      </w:r>
      <w:r w:rsidR="007E3D12">
        <w:rPr>
          <w:szCs w:val="28"/>
        </w:rPr>
        <w:t>тридцать первого</w:t>
      </w:r>
      <w:r w:rsidRPr="0021643B">
        <w:rPr>
          <w:szCs w:val="28"/>
        </w:rPr>
        <w:t xml:space="preserve"> заседания Совета депутатов</w:t>
      </w:r>
    </w:p>
    <w:p w:rsidR="00FA6DB6" w:rsidRPr="0021643B" w:rsidRDefault="00FA6DB6" w:rsidP="00FA6DB6">
      <w:pPr>
        <w:jc w:val="center"/>
        <w:rPr>
          <w:szCs w:val="28"/>
        </w:rPr>
      </w:pPr>
      <w:r w:rsidRPr="0021643B">
        <w:rPr>
          <w:szCs w:val="28"/>
        </w:rPr>
        <w:t xml:space="preserve">муниципального образования </w:t>
      </w:r>
      <w:r w:rsidR="009D46F0" w:rsidRPr="0021643B">
        <w:rPr>
          <w:szCs w:val="28"/>
        </w:rPr>
        <w:t>Николаевский</w:t>
      </w:r>
      <w:r w:rsidRPr="0021643B">
        <w:rPr>
          <w:szCs w:val="28"/>
        </w:rPr>
        <w:t xml:space="preserve">  сельсовет</w:t>
      </w:r>
    </w:p>
    <w:p w:rsidR="00FA6DB6" w:rsidRPr="0021643B" w:rsidRDefault="00FA6DB6" w:rsidP="00FA6DB6">
      <w:pPr>
        <w:jc w:val="center"/>
        <w:rPr>
          <w:szCs w:val="28"/>
        </w:rPr>
      </w:pPr>
      <w:r w:rsidRPr="0021643B">
        <w:rPr>
          <w:szCs w:val="28"/>
        </w:rPr>
        <w:t>четвертого  созыва</w:t>
      </w:r>
    </w:p>
    <w:p w:rsidR="0001026F" w:rsidRDefault="0001026F" w:rsidP="00FA6DB6">
      <w:pPr>
        <w:rPr>
          <w:szCs w:val="28"/>
        </w:rPr>
      </w:pPr>
    </w:p>
    <w:p w:rsidR="00B43EB6" w:rsidRPr="0021643B" w:rsidRDefault="00A94ECE" w:rsidP="00FA6DB6">
      <w:pPr>
        <w:rPr>
          <w:szCs w:val="28"/>
        </w:rPr>
      </w:pPr>
      <w:r>
        <w:rPr>
          <w:szCs w:val="28"/>
        </w:rPr>
        <w:t>2</w:t>
      </w:r>
      <w:r w:rsidR="009C792D">
        <w:rPr>
          <w:szCs w:val="28"/>
        </w:rPr>
        <w:t>5</w:t>
      </w:r>
      <w:r w:rsidR="00DF66DA" w:rsidRPr="0021643B">
        <w:rPr>
          <w:szCs w:val="28"/>
        </w:rPr>
        <w:t xml:space="preserve"> </w:t>
      </w:r>
      <w:r w:rsidR="009C792D">
        <w:rPr>
          <w:szCs w:val="28"/>
        </w:rPr>
        <w:t>дека</w:t>
      </w:r>
      <w:r w:rsidR="00DF66DA" w:rsidRPr="0021643B">
        <w:rPr>
          <w:szCs w:val="28"/>
        </w:rPr>
        <w:t>бря 2023</w:t>
      </w:r>
      <w:r w:rsidR="00FA6DB6" w:rsidRPr="0021643B">
        <w:rPr>
          <w:szCs w:val="28"/>
        </w:rPr>
        <w:t xml:space="preserve"> года               </w:t>
      </w:r>
      <w:r w:rsidR="0001026F">
        <w:rPr>
          <w:szCs w:val="28"/>
        </w:rPr>
        <w:t xml:space="preserve"> </w:t>
      </w:r>
      <w:r w:rsidR="00FA6DB6" w:rsidRPr="0021643B">
        <w:rPr>
          <w:szCs w:val="28"/>
        </w:rPr>
        <w:t xml:space="preserve">      с.</w:t>
      </w:r>
      <w:r w:rsidR="00B864CD" w:rsidRPr="0021643B">
        <w:rPr>
          <w:szCs w:val="28"/>
        </w:rPr>
        <w:t xml:space="preserve"> </w:t>
      </w:r>
      <w:r w:rsidR="009D46F0" w:rsidRPr="0021643B">
        <w:rPr>
          <w:szCs w:val="28"/>
        </w:rPr>
        <w:t>Николаевка</w:t>
      </w:r>
      <w:r w:rsidR="00FA6DB6" w:rsidRPr="0021643B">
        <w:rPr>
          <w:szCs w:val="28"/>
        </w:rPr>
        <w:t xml:space="preserve">                                       №</w:t>
      </w:r>
      <w:r w:rsidR="008873CB">
        <w:rPr>
          <w:szCs w:val="28"/>
        </w:rPr>
        <w:t xml:space="preserve"> </w:t>
      </w:r>
      <w:r w:rsidR="007E3D12">
        <w:rPr>
          <w:szCs w:val="28"/>
        </w:rPr>
        <w:t>126</w:t>
      </w:r>
    </w:p>
    <w:p w:rsidR="00FA6DB6" w:rsidRPr="0021643B" w:rsidRDefault="00FA6DB6" w:rsidP="00FA6DB6">
      <w:pPr>
        <w:rPr>
          <w:szCs w:val="28"/>
        </w:rPr>
      </w:pPr>
    </w:p>
    <w:tbl>
      <w:tblPr>
        <w:tblW w:w="9498" w:type="dxa"/>
        <w:tblInd w:w="-34" w:type="dxa"/>
        <w:tblLook w:val="01E0"/>
      </w:tblPr>
      <w:tblGrid>
        <w:gridCol w:w="9498"/>
      </w:tblGrid>
      <w:tr w:rsidR="00FA6DB6" w:rsidRPr="0021643B" w:rsidTr="0001026F">
        <w:trPr>
          <w:trHeight w:val="1017"/>
        </w:trPr>
        <w:tc>
          <w:tcPr>
            <w:tcW w:w="9498" w:type="dxa"/>
            <w:hideMark/>
          </w:tcPr>
          <w:p w:rsidR="0021643B" w:rsidRPr="0021643B" w:rsidRDefault="0021643B" w:rsidP="0001026F">
            <w:pPr>
              <w:tabs>
                <w:tab w:val="left" w:pos="7617"/>
              </w:tabs>
              <w:ind w:right="-108"/>
              <w:jc w:val="both"/>
              <w:rPr>
                <w:bCs/>
                <w:szCs w:val="28"/>
              </w:rPr>
            </w:pPr>
            <w:r w:rsidRPr="0021643B">
              <w:rPr>
                <w:bCs/>
                <w:szCs w:val="28"/>
              </w:rPr>
              <w:t>О внесении изменений  в решение Совета депутатов муниципального образования Николаевский сельсовет Саракташского района Оренбургской области от 21 декабря 2022 года  № 72 «</w:t>
            </w:r>
            <w:r w:rsidRPr="0021643B">
              <w:rPr>
                <w:szCs w:val="28"/>
              </w:rPr>
              <w:t>О бюджете муниципального образования Николаевский сельсовет на 2023 год и  на  плановый  период 2024 и 2025 годов</w:t>
            </w:r>
            <w:r w:rsidRPr="0021643B">
              <w:rPr>
                <w:bCs/>
                <w:szCs w:val="28"/>
              </w:rPr>
              <w:t>»</w:t>
            </w:r>
          </w:p>
          <w:p w:rsidR="00FA6DB6" w:rsidRPr="0021643B" w:rsidRDefault="00FA6DB6" w:rsidP="009D46F0">
            <w:pPr>
              <w:jc w:val="both"/>
              <w:rPr>
                <w:szCs w:val="28"/>
              </w:rPr>
            </w:pPr>
          </w:p>
        </w:tc>
      </w:tr>
    </w:tbl>
    <w:p w:rsidR="00FA6DB6" w:rsidRPr="0021643B" w:rsidRDefault="00FA6DB6" w:rsidP="00B43EB6">
      <w:pPr>
        <w:jc w:val="both"/>
        <w:rPr>
          <w:szCs w:val="28"/>
        </w:rPr>
      </w:pPr>
    </w:p>
    <w:p w:rsidR="00B43EB6" w:rsidRPr="0021643B" w:rsidRDefault="00291DA0" w:rsidP="0001026F">
      <w:pPr>
        <w:ind w:firstLine="708"/>
        <w:jc w:val="both"/>
        <w:rPr>
          <w:szCs w:val="28"/>
        </w:rPr>
      </w:pPr>
      <w:r w:rsidRPr="0021643B">
        <w:rPr>
          <w:szCs w:val="28"/>
        </w:rPr>
        <w:t>В соответствии с частью 2.1</w:t>
      </w:r>
      <w:r w:rsidR="00B43EB6" w:rsidRPr="0021643B">
        <w:rPr>
          <w:szCs w:val="28"/>
        </w:rPr>
        <w:t>.</w:t>
      </w:r>
      <w:r w:rsidRPr="0021643B">
        <w:rPr>
          <w:szCs w:val="28"/>
        </w:rPr>
        <w:t xml:space="preserve"> статьи 36 Федерального закона от 6 октября 2003 </w:t>
      </w:r>
      <w:r w:rsidR="00B43EB6" w:rsidRPr="0021643B">
        <w:rPr>
          <w:szCs w:val="28"/>
        </w:rPr>
        <w:t>года №</w:t>
      </w:r>
      <w:r w:rsidRPr="0021643B">
        <w:rPr>
          <w:szCs w:val="28"/>
        </w:rPr>
        <w:t xml:space="preserve"> 131-ФЗ </w:t>
      </w:r>
      <w:r w:rsidR="0021643B" w:rsidRPr="0021643B">
        <w:rPr>
          <w:szCs w:val="28"/>
        </w:rPr>
        <w:t>«</w:t>
      </w:r>
      <w:r w:rsidRPr="0021643B">
        <w:rPr>
          <w:szCs w:val="28"/>
        </w:rPr>
        <w:t>Об общих принципах организации местного самоуправления в Российской Федерации</w:t>
      </w:r>
      <w:r w:rsidR="0021643B" w:rsidRPr="0021643B">
        <w:rPr>
          <w:szCs w:val="28"/>
        </w:rPr>
        <w:t>»</w:t>
      </w:r>
      <w:r w:rsidRPr="0021643B">
        <w:rPr>
          <w:szCs w:val="28"/>
        </w:rPr>
        <w:t>, частью 3 статьи 16 Закона Оренбургской области от 21 февраля 1996 г</w:t>
      </w:r>
      <w:r w:rsidR="00B43EB6" w:rsidRPr="0021643B">
        <w:rPr>
          <w:szCs w:val="28"/>
        </w:rPr>
        <w:t>ода</w:t>
      </w:r>
      <w:r w:rsidRPr="0021643B">
        <w:rPr>
          <w:szCs w:val="28"/>
        </w:rPr>
        <w:t xml:space="preserve"> </w:t>
      </w:r>
      <w:r w:rsidR="0021643B" w:rsidRPr="0021643B">
        <w:rPr>
          <w:szCs w:val="28"/>
        </w:rPr>
        <w:t>«</w:t>
      </w:r>
      <w:r w:rsidRPr="0021643B">
        <w:rPr>
          <w:szCs w:val="28"/>
        </w:rPr>
        <w:t>Об организации местного самоуправления в Оренбургской области</w:t>
      </w:r>
      <w:r w:rsidR="0021643B" w:rsidRPr="0021643B">
        <w:rPr>
          <w:szCs w:val="28"/>
        </w:rPr>
        <w:t>»</w:t>
      </w:r>
      <w:r w:rsidRPr="0021643B">
        <w:rPr>
          <w:szCs w:val="28"/>
        </w:rPr>
        <w:t xml:space="preserve"> и руководствуясь Уставом муниципального образования </w:t>
      </w:r>
      <w:r w:rsidR="009D46F0" w:rsidRPr="0021643B">
        <w:rPr>
          <w:szCs w:val="28"/>
        </w:rPr>
        <w:t>Николаевский</w:t>
      </w:r>
      <w:r w:rsidR="00B43EB6" w:rsidRPr="0021643B">
        <w:rPr>
          <w:szCs w:val="28"/>
        </w:rPr>
        <w:t xml:space="preserve"> сельсовет Саракташского района</w:t>
      </w:r>
      <w:r w:rsidRPr="0021643B">
        <w:rPr>
          <w:szCs w:val="28"/>
        </w:rPr>
        <w:t xml:space="preserve"> Оренбургской области, </w:t>
      </w:r>
    </w:p>
    <w:p w:rsidR="00B43EB6" w:rsidRPr="0021643B" w:rsidRDefault="00B43EB6" w:rsidP="0001026F">
      <w:pPr>
        <w:ind w:firstLine="708"/>
        <w:jc w:val="both"/>
        <w:rPr>
          <w:szCs w:val="28"/>
        </w:rPr>
      </w:pPr>
    </w:p>
    <w:p w:rsidR="00B43EB6" w:rsidRPr="0021643B" w:rsidRDefault="00291DA0" w:rsidP="0001026F">
      <w:pPr>
        <w:ind w:firstLine="708"/>
        <w:jc w:val="both"/>
        <w:rPr>
          <w:szCs w:val="28"/>
        </w:rPr>
      </w:pPr>
      <w:r w:rsidRPr="0021643B">
        <w:rPr>
          <w:szCs w:val="28"/>
        </w:rPr>
        <w:t xml:space="preserve">Совет депутатов </w:t>
      </w:r>
      <w:r w:rsidR="00B43EB6" w:rsidRPr="0021643B">
        <w:rPr>
          <w:szCs w:val="28"/>
        </w:rPr>
        <w:t>сельсовета</w:t>
      </w:r>
    </w:p>
    <w:p w:rsidR="00B43EB6" w:rsidRPr="0021643B" w:rsidRDefault="00B43EB6" w:rsidP="0001026F">
      <w:pPr>
        <w:ind w:firstLine="708"/>
        <w:jc w:val="both"/>
        <w:rPr>
          <w:szCs w:val="28"/>
        </w:rPr>
      </w:pPr>
    </w:p>
    <w:p w:rsidR="00B43EB6" w:rsidRPr="00893334" w:rsidRDefault="005276A0" w:rsidP="0001026F">
      <w:pPr>
        <w:ind w:firstLine="708"/>
        <w:jc w:val="both"/>
        <w:rPr>
          <w:szCs w:val="28"/>
        </w:rPr>
      </w:pPr>
      <w:r w:rsidRPr="00893334">
        <w:rPr>
          <w:szCs w:val="28"/>
        </w:rPr>
        <w:t>Р Е Ш И Л:</w:t>
      </w:r>
    </w:p>
    <w:p w:rsidR="00893334" w:rsidRPr="006A7FA7" w:rsidRDefault="00893334" w:rsidP="00B51E2C">
      <w:pPr>
        <w:pStyle w:val="a6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73BDF">
        <w:rPr>
          <w:rFonts w:ascii="Times New Roman" w:hAnsi="Times New Roman" w:cs="Times New Roman"/>
          <w:sz w:val="28"/>
          <w:szCs w:val="28"/>
        </w:rPr>
        <w:t>Внести изменения в решение Совета депутатов муниципального образования Николаевский сельсовет Саракташского района Оренбургской области от 21.12.2022 г. №72 «О бюджете муниципального образования Николаевский сельсовет на 2023 год и плановый период</w:t>
      </w:r>
      <w:r w:rsidR="00092E73" w:rsidRPr="00373BDF">
        <w:rPr>
          <w:rFonts w:ascii="Times New Roman" w:hAnsi="Times New Roman" w:cs="Times New Roman"/>
          <w:sz w:val="28"/>
          <w:szCs w:val="28"/>
        </w:rPr>
        <w:t xml:space="preserve"> </w:t>
      </w:r>
      <w:r w:rsidRPr="00373BDF">
        <w:rPr>
          <w:rFonts w:ascii="Times New Roman" w:hAnsi="Times New Roman" w:cs="Times New Roman"/>
          <w:sz w:val="28"/>
          <w:szCs w:val="28"/>
        </w:rPr>
        <w:t>2024 и 2025 год», с изменениями принятыми решением Совета депутатов муниципального образования Николаевский сельсовет Саракташского района Оренбургской области 15.03.2023 г.</w:t>
      </w:r>
      <w:r w:rsidR="007E3D12">
        <w:rPr>
          <w:rFonts w:ascii="Times New Roman" w:hAnsi="Times New Roman" w:cs="Times New Roman"/>
          <w:sz w:val="28"/>
          <w:szCs w:val="28"/>
        </w:rPr>
        <w:t xml:space="preserve"> </w:t>
      </w:r>
      <w:r w:rsidRPr="00373BDF">
        <w:rPr>
          <w:rFonts w:ascii="Times New Roman" w:hAnsi="Times New Roman" w:cs="Times New Roman"/>
          <w:sz w:val="28"/>
          <w:szCs w:val="28"/>
        </w:rPr>
        <w:t xml:space="preserve"> №79 «О внесении изменений»</w:t>
      </w:r>
      <w:r w:rsidR="006A7FA7">
        <w:rPr>
          <w:rFonts w:ascii="Times New Roman" w:hAnsi="Times New Roman" w:cs="Times New Roman"/>
          <w:sz w:val="28"/>
          <w:szCs w:val="28"/>
        </w:rPr>
        <w:t>, № 105 от 18.09.2023 г. «</w:t>
      </w:r>
      <w:r w:rsidR="006A7FA7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изменений» </w:t>
      </w:r>
      <w:r w:rsidRPr="006A7FA7">
        <w:rPr>
          <w:rFonts w:ascii="Times New Roman" w:hAnsi="Times New Roman" w:cs="Times New Roman"/>
          <w:sz w:val="28"/>
          <w:szCs w:val="28"/>
        </w:rPr>
        <w:t>:</w:t>
      </w:r>
    </w:p>
    <w:p w:rsidR="00373BDF" w:rsidRPr="00373BDF" w:rsidRDefault="00CE0248" w:rsidP="00B51E2C">
      <w:pPr>
        <w:pStyle w:val="a6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73BDF">
        <w:rPr>
          <w:rFonts w:ascii="Times New Roman" w:hAnsi="Times New Roman" w:cs="Times New Roman"/>
          <w:sz w:val="28"/>
          <w:szCs w:val="28"/>
        </w:rPr>
        <w:t>В подпункте 1 пункта 1 решения слова «</w:t>
      </w:r>
      <w:r w:rsidR="009C792D">
        <w:rPr>
          <w:rFonts w:ascii="Times New Roman" w:hAnsi="Times New Roman" w:cs="Times New Roman"/>
          <w:sz w:val="28"/>
          <w:szCs w:val="28"/>
        </w:rPr>
        <w:t>40</w:t>
      </w:r>
      <w:r w:rsidRPr="00373BDF">
        <w:rPr>
          <w:rFonts w:ascii="Times New Roman" w:hAnsi="Times New Roman" w:cs="Times New Roman"/>
          <w:sz w:val="28"/>
          <w:szCs w:val="28"/>
        </w:rPr>
        <w:t> </w:t>
      </w:r>
      <w:r w:rsidR="009C792D">
        <w:rPr>
          <w:rFonts w:ascii="Times New Roman" w:hAnsi="Times New Roman" w:cs="Times New Roman"/>
          <w:sz w:val="28"/>
          <w:szCs w:val="28"/>
        </w:rPr>
        <w:t>360</w:t>
      </w:r>
      <w:r w:rsidRPr="00373BDF">
        <w:rPr>
          <w:rFonts w:ascii="Times New Roman" w:hAnsi="Times New Roman" w:cs="Times New Roman"/>
          <w:sz w:val="28"/>
          <w:szCs w:val="28"/>
        </w:rPr>
        <w:t xml:space="preserve"> 300,00 руб.» заменить словами «</w:t>
      </w:r>
      <w:r w:rsidR="009C792D">
        <w:rPr>
          <w:rFonts w:ascii="Times New Roman" w:hAnsi="Times New Roman" w:cs="Times New Roman"/>
          <w:sz w:val="28"/>
          <w:szCs w:val="28"/>
        </w:rPr>
        <w:t>38 601 630</w:t>
      </w:r>
      <w:r w:rsidRPr="00373BDF">
        <w:rPr>
          <w:rFonts w:ascii="Times New Roman" w:hAnsi="Times New Roman" w:cs="Times New Roman"/>
          <w:sz w:val="28"/>
          <w:szCs w:val="28"/>
        </w:rPr>
        <w:t>,00 руб.»</w:t>
      </w:r>
      <w:r w:rsidR="00373BDF">
        <w:rPr>
          <w:rFonts w:ascii="Times New Roman" w:hAnsi="Times New Roman" w:cs="Times New Roman"/>
          <w:sz w:val="28"/>
          <w:szCs w:val="28"/>
        </w:rPr>
        <w:t>;</w:t>
      </w:r>
    </w:p>
    <w:p w:rsidR="00373BDF" w:rsidRPr="00373BDF" w:rsidRDefault="00CE0248" w:rsidP="00B51E2C">
      <w:pPr>
        <w:pStyle w:val="a6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73BDF">
        <w:rPr>
          <w:rFonts w:ascii="Times New Roman" w:hAnsi="Times New Roman" w:cs="Times New Roman"/>
          <w:sz w:val="28"/>
          <w:szCs w:val="28"/>
        </w:rPr>
        <w:t>В подпункте 2 пункта 1 решения слова «</w:t>
      </w:r>
      <w:r w:rsidR="009C792D">
        <w:rPr>
          <w:rFonts w:ascii="Times New Roman" w:hAnsi="Times New Roman" w:cs="Times New Roman"/>
          <w:sz w:val="28"/>
          <w:szCs w:val="28"/>
        </w:rPr>
        <w:t>42 524 407,50</w:t>
      </w:r>
      <w:r w:rsidRPr="00373BDF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Pr="00373BDF">
        <w:rPr>
          <w:rFonts w:ascii="Times New Roman" w:hAnsi="Times New Roman" w:cs="Times New Roman"/>
          <w:sz w:val="28"/>
          <w:szCs w:val="28"/>
        </w:rPr>
        <w:lastRenderedPageBreak/>
        <w:t>словами «4</w:t>
      </w:r>
      <w:r w:rsidR="009C792D">
        <w:rPr>
          <w:rFonts w:ascii="Times New Roman" w:hAnsi="Times New Roman" w:cs="Times New Roman"/>
          <w:sz w:val="28"/>
          <w:szCs w:val="28"/>
        </w:rPr>
        <w:t>0</w:t>
      </w:r>
      <w:r w:rsidRPr="00373BDF">
        <w:rPr>
          <w:rFonts w:ascii="Times New Roman" w:hAnsi="Times New Roman" w:cs="Times New Roman"/>
          <w:sz w:val="28"/>
          <w:szCs w:val="28"/>
        </w:rPr>
        <w:t> </w:t>
      </w:r>
      <w:r w:rsidR="009C792D">
        <w:rPr>
          <w:rFonts w:ascii="Times New Roman" w:hAnsi="Times New Roman" w:cs="Times New Roman"/>
          <w:sz w:val="28"/>
          <w:szCs w:val="28"/>
        </w:rPr>
        <w:t>765</w:t>
      </w:r>
      <w:r w:rsidRPr="00373BDF">
        <w:rPr>
          <w:rFonts w:ascii="Times New Roman" w:hAnsi="Times New Roman" w:cs="Times New Roman"/>
          <w:sz w:val="28"/>
          <w:szCs w:val="28"/>
        </w:rPr>
        <w:t xml:space="preserve"> </w:t>
      </w:r>
      <w:r w:rsidR="009C792D">
        <w:rPr>
          <w:rFonts w:ascii="Times New Roman" w:hAnsi="Times New Roman" w:cs="Times New Roman"/>
          <w:sz w:val="28"/>
          <w:szCs w:val="28"/>
        </w:rPr>
        <w:t>737</w:t>
      </w:r>
      <w:r w:rsidRPr="00373BDF">
        <w:rPr>
          <w:rFonts w:ascii="Times New Roman" w:hAnsi="Times New Roman" w:cs="Times New Roman"/>
          <w:sz w:val="28"/>
          <w:szCs w:val="28"/>
        </w:rPr>
        <w:t>,50 руб</w:t>
      </w:r>
      <w:r w:rsidR="00373BDF">
        <w:rPr>
          <w:rFonts w:ascii="Times New Roman" w:hAnsi="Times New Roman" w:cs="Times New Roman"/>
          <w:sz w:val="28"/>
          <w:szCs w:val="28"/>
        </w:rPr>
        <w:t>.</w:t>
      </w:r>
      <w:r w:rsidRPr="00373BDF">
        <w:rPr>
          <w:rFonts w:ascii="Times New Roman" w:hAnsi="Times New Roman" w:cs="Times New Roman"/>
          <w:sz w:val="28"/>
          <w:szCs w:val="28"/>
        </w:rPr>
        <w:t>»</w:t>
      </w:r>
      <w:r w:rsidR="00373BDF">
        <w:rPr>
          <w:rFonts w:ascii="Times New Roman" w:hAnsi="Times New Roman" w:cs="Times New Roman"/>
          <w:sz w:val="28"/>
          <w:szCs w:val="28"/>
        </w:rPr>
        <w:t>;</w:t>
      </w:r>
    </w:p>
    <w:p w:rsidR="00373BDF" w:rsidRPr="00373BDF" w:rsidRDefault="00CE0248" w:rsidP="00B51E2C">
      <w:pPr>
        <w:pStyle w:val="a6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73BDF">
        <w:rPr>
          <w:rFonts w:ascii="Times New Roman" w:hAnsi="Times New Roman" w:cs="Times New Roman"/>
          <w:sz w:val="28"/>
          <w:szCs w:val="28"/>
        </w:rPr>
        <w:t>В пункте 11 решения слова «на 2023 год в сумме 3</w:t>
      </w:r>
      <w:r w:rsidR="009C792D">
        <w:rPr>
          <w:rFonts w:ascii="Times New Roman" w:hAnsi="Times New Roman" w:cs="Times New Roman"/>
          <w:sz w:val="28"/>
          <w:szCs w:val="28"/>
        </w:rPr>
        <w:t>3</w:t>
      </w:r>
      <w:r w:rsidRPr="00373BDF">
        <w:rPr>
          <w:rFonts w:ascii="Times New Roman" w:hAnsi="Times New Roman" w:cs="Times New Roman"/>
          <w:sz w:val="28"/>
          <w:szCs w:val="28"/>
        </w:rPr>
        <w:t> 368 586,29 руб</w:t>
      </w:r>
      <w:r w:rsidR="00373BDF">
        <w:rPr>
          <w:rFonts w:ascii="Times New Roman" w:hAnsi="Times New Roman" w:cs="Times New Roman"/>
          <w:sz w:val="28"/>
          <w:szCs w:val="28"/>
        </w:rPr>
        <w:t>.</w:t>
      </w:r>
      <w:r w:rsidRPr="00373BDF">
        <w:rPr>
          <w:rFonts w:ascii="Times New Roman" w:hAnsi="Times New Roman" w:cs="Times New Roman"/>
          <w:sz w:val="28"/>
          <w:szCs w:val="28"/>
        </w:rPr>
        <w:t>» заменить словами «на 2023 год в сумме 3</w:t>
      </w:r>
      <w:r w:rsidR="009C792D">
        <w:rPr>
          <w:rFonts w:ascii="Times New Roman" w:hAnsi="Times New Roman" w:cs="Times New Roman"/>
          <w:sz w:val="28"/>
          <w:szCs w:val="28"/>
        </w:rPr>
        <w:t>1</w:t>
      </w:r>
      <w:r w:rsidRPr="00373BDF">
        <w:rPr>
          <w:rFonts w:ascii="Times New Roman" w:hAnsi="Times New Roman" w:cs="Times New Roman"/>
          <w:sz w:val="28"/>
          <w:szCs w:val="28"/>
        </w:rPr>
        <w:t> 36</w:t>
      </w:r>
      <w:r w:rsidR="009C792D">
        <w:rPr>
          <w:rFonts w:ascii="Times New Roman" w:hAnsi="Times New Roman" w:cs="Times New Roman"/>
          <w:sz w:val="28"/>
          <w:szCs w:val="28"/>
        </w:rPr>
        <w:t>0</w:t>
      </w:r>
      <w:r w:rsidRPr="00373BDF">
        <w:rPr>
          <w:rFonts w:ascii="Times New Roman" w:hAnsi="Times New Roman" w:cs="Times New Roman"/>
          <w:sz w:val="28"/>
          <w:szCs w:val="28"/>
        </w:rPr>
        <w:t xml:space="preserve"> </w:t>
      </w:r>
      <w:r w:rsidR="009C792D">
        <w:rPr>
          <w:rFonts w:ascii="Times New Roman" w:hAnsi="Times New Roman" w:cs="Times New Roman"/>
          <w:sz w:val="28"/>
          <w:szCs w:val="28"/>
        </w:rPr>
        <w:t>916</w:t>
      </w:r>
      <w:r w:rsidRPr="00373BDF">
        <w:rPr>
          <w:rFonts w:ascii="Times New Roman" w:hAnsi="Times New Roman" w:cs="Times New Roman"/>
          <w:sz w:val="28"/>
          <w:szCs w:val="28"/>
        </w:rPr>
        <w:t>,29 руб</w:t>
      </w:r>
      <w:r w:rsidR="00373BDF">
        <w:rPr>
          <w:rFonts w:ascii="Times New Roman" w:hAnsi="Times New Roman" w:cs="Times New Roman"/>
          <w:sz w:val="28"/>
          <w:szCs w:val="28"/>
        </w:rPr>
        <w:t>.</w:t>
      </w:r>
      <w:r w:rsidRPr="00373BDF">
        <w:rPr>
          <w:rFonts w:ascii="Times New Roman" w:hAnsi="Times New Roman" w:cs="Times New Roman"/>
          <w:sz w:val="28"/>
          <w:szCs w:val="28"/>
        </w:rPr>
        <w:t>»</w:t>
      </w:r>
      <w:r w:rsidR="00373BDF">
        <w:rPr>
          <w:rFonts w:ascii="Times New Roman" w:hAnsi="Times New Roman" w:cs="Times New Roman"/>
          <w:sz w:val="28"/>
          <w:szCs w:val="28"/>
        </w:rPr>
        <w:t>;</w:t>
      </w:r>
    </w:p>
    <w:p w:rsidR="00CE0248" w:rsidRPr="00373BDF" w:rsidRDefault="00CE0248" w:rsidP="00B51E2C">
      <w:pPr>
        <w:pStyle w:val="a6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73BDF">
        <w:rPr>
          <w:rFonts w:ascii="Times New Roman" w:hAnsi="Times New Roman" w:cs="Times New Roman"/>
          <w:sz w:val="28"/>
          <w:szCs w:val="28"/>
        </w:rPr>
        <w:t>Приложение 1 «Источники внутреннего финансирования дефицита бюджета муниципального образования Николаевский сельсовет на 2023 год и  на  плановый  период 2024 и 2025 годов» изложить в редакции  согласно приложению №1 к настоящему решению;</w:t>
      </w:r>
    </w:p>
    <w:p w:rsidR="00CE0248" w:rsidRPr="00373BDF" w:rsidRDefault="00373BDF" w:rsidP="00B51E2C">
      <w:pPr>
        <w:pStyle w:val="a6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 </w:t>
      </w:r>
      <w:r w:rsidR="00CE0248" w:rsidRPr="00373BDF">
        <w:rPr>
          <w:rFonts w:ascii="Times New Roman" w:hAnsi="Times New Roman" w:cs="Times New Roman"/>
          <w:sz w:val="28"/>
          <w:szCs w:val="28"/>
        </w:rPr>
        <w:t xml:space="preserve">«Поступление доходов в </w:t>
      </w:r>
      <w:r w:rsidR="00993FDD">
        <w:rPr>
          <w:rFonts w:ascii="Times New Roman" w:hAnsi="Times New Roman" w:cs="Times New Roman"/>
          <w:sz w:val="28"/>
          <w:szCs w:val="28"/>
        </w:rPr>
        <w:t xml:space="preserve">местный </w:t>
      </w:r>
      <w:r w:rsidR="00CE0248" w:rsidRPr="00373BDF">
        <w:rPr>
          <w:rFonts w:ascii="Times New Roman" w:hAnsi="Times New Roman" w:cs="Times New Roman"/>
          <w:sz w:val="28"/>
          <w:szCs w:val="28"/>
        </w:rPr>
        <w:t>бюджет по кодам видов доходов, подвидов доходов на 2023 год на плановый период 2024 и 2025 годов» изложить согласно приложению № 2 к настоящему решению</w:t>
      </w:r>
      <w:r>
        <w:rPr>
          <w:rFonts w:ascii="Times New Roman" w:hAnsi="Times New Roman" w:cs="Times New Roman"/>
          <w:sz w:val="28"/>
          <w:szCs w:val="28"/>
        </w:rPr>
        <w:t>;</w:t>
      </w:r>
      <w:r w:rsidR="00CE0248" w:rsidRPr="00373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248" w:rsidRPr="00373BDF" w:rsidRDefault="00CE0248" w:rsidP="00B51E2C">
      <w:pPr>
        <w:pStyle w:val="a6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73BDF">
        <w:rPr>
          <w:rFonts w:ascii="Times New Roman" w:hAnsi="Times New Roman" w:cs="Times New Roman"/>
          <w:sz w:val="28"/>
          <w:szCs w:val="28"/>
        </w:rPr>
        <w:t>Приложение 3 «Распределение бюджетных ассигнований  муниципального образования Николаевский сельсовет на 2023 год и  на  плановый  период 2024 и 2025 годов по разделам и подразделам расходов классификации расходов бюджета» изложить в редакции  согласно приложению № 3 к настоящему решению;</w:t>
      </w:r>
    </w:p>
    <w:p w:rsidR="00CE0248" w:rsidRPr="00373BDF" w:rsidRDefault="00CE0248" w:rsidP="00B51E2C">
      <w:pPr>
        <w:pStyle w:val="a6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73BDF">
        <w:rPr>
          <w:rFonts w:ascii="Times New Roman" w:hAnsi="Times New Roman" w:cs="Times New Roman"/>
          <w:sz w:val="28"/>
          <w:szCs w:val="28"/>
        </w:rPr>
        <w:t>Приложение 4 «Распределение бюджетных ассигнований  бюджета муниципального образования Николаевский сельсовет по разделам,  подразделам, целевым статьям (муниципальным программам муниципального образования</w:t>
      </w:r>
      <w:r w:rsidR="00373BDF">
        <w:rPr>
          <w:rFonts w:ascii="Times New Roman" w:hAnsi="Times New Roman" w:cs="Times New Roman"/>
          <w:sz w:val="28"/>
          <w:szCs w:val="28"/>
        </w:rPr>
        <w:t xml:space="preserve"> </w:t>
      </w:r>
      <w:r w:rsidRPr="00373BDF">
        <w:rPr>
          <w:rFonts w:ascii="Times New Roman" w:hAnsi="Times New Roman" w:cs="Times New Roman"/>
          <w:sz w:val="28"/>
          <w:szCs w:val="28"/>
        </w:rPr>
        <w:t>Николаевский сельсовет и непр</w:t>
      </w:r>
      <w:r w:rsidR="00373BDF">
        <w:rPr>
          <w:rFonts w:ascii="Times New Roman" w:hAnsi="Times New Roman" w:cs="Times New Roman"/>
          <w:sz w:val="28"/>
          <w:szCs w:val="28"/>
        </w:rPr>
        <w:t>ограмн</w:t>
      </w:r>
      <w:r w:rsidRPr="00373BDF">
        <w:rPr>
          <w:rFonts w:ascii="Times New Roman" w:hAnsi="Times New Roman" w:cs="Times New Roman"/>
          <w:sz w:val="28"/>
          <w:szCs w:val="28"/>
        </w:rPr>
        <w:t>ым направлениям деятельности) группам и подгруппам видов расходов классификации расходов бюджета на 2023 год и на плановый период 2024 и 2025 годов» изложить в редакции  согласно приложению № 4 к настоящему решению;</w:t>
      </w:r>
    </w:p>
    <w:p w:rsidR="00CE0248" w:rsidRPr="00373BDF" w:rsidRDefault="00CE0248" w:rsidP="00B51E2C">
      <w:pPr>
        <w:pStyle w:val="a6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73BDF">
        <w:rPr>
          <w:rFonts w:ascii="Times New Roman" w:hAnsi="Times New Roman" w:cs="Times New Roman"/>
          <w:sz w:val="28"/>
          <w:szCs w:val="28"/>
        </w:rPr>
        <w:t>Приложение 5 «Ведомственная структура расходов бюджета муниципального образования Николаевский сельсовет на 2023 год и  на  плановый  период 2024  и 2025 годов» изложить в редакции  согласно приложению № 5 к настоящему решению</w:t>
      </w:r>
      <w:r w:rsidR="00373BDF">
        <w:rPr>
          <w:rFonts w:ascii="Times New Roman" w:hAnsi="Times New Roman" w:cs="Times New Roman"/>
          <w:sz w:val="28"/>
          <w:szCs w:val="28"/>
        </w:rPr>
        <w:t>;</w:t>
      </w:r>
    </w:p>
    <w:p w:rsidR="00CE0248" w:rsidRDefault="00CE0248" w:rsidP="00B51E2C">
      <w:pPr>
        <w:pStyle w:val="a6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73BDF">
        <w:rPr>
          <w:rFonts w:ascii="Times New Roman" w:hAnsi="Times New Roman" w:cs="Times New Roman"/>
          <w:sz w:val="28"/>
          <w:szCs w:val="28"/>
        </w:rPr>
        <w:t>Приложение 6 «Распределение бюджетных ассигнований бюджета муниципального образования Николаевский сельсовет по целевым статьям (муниципальным программам</w:t>
      </w:r>
      <w:r w:rsidR="00920563">
        <w:rPr>
          <w:rFonts w:ascii="Times New Roman" w:hAnsi="Times New Roman" w:cs="Times New Roman"/>
          <w:sz w:val="28"/>
          <w:szCs w:val="28"/>
        </w:rPr>
        <w:t>,</w:t>
      </w:r>
      <w:r w:rsidRPr="00373BDF">
        <w:rPr>
          <w:rFonts w:ascii="Times New Roman" w:hAnsi="Times New Roman" w:cs="Times New Roman"/>
          <w:sz w:val="28"/>
          <w:szCs w:val="28"/>
        </w:rPr>
        <w:t xml:space="preserve"> непрогра</w:t>
      </w:r>
      <w:r w:rsidR="00920563">
        <w:rPr>
          <w:rFonts w:ascii="Times New Roman" w:hAnsi="Times New Roman" w:cs="Times New Roman"/>
          <w:sz w:val="28"/>
          <w:szCs w:val="28"/>
        </w:rPr>
        <w:t>м</w:t>
      </w:r>
      <w:r w:rsidRPr="00373BDF">
        <w:rPr>
          <w:rFonts w:ascii="Times New Roman" w:hAnsi="Times New Roman" w:cs="Times New Roman"/>
          <w:sz w:val="28"/>
          <w:szCs w:val="28"/>
        </w:rPr>
        <w:t>м</w:t>
      </w:r>
      <w:r w:rsidR="00373BDF">
        <w:rPr>
          <w:rFonts w:ascii="Times New Roman" w:hAnsi="Times New Roman" w:cs="Times New Roman"/>
          <w:sz w:val="28"/>
          <w:szCs w:val="28"/>
        </w:rPr>
        <w:t>н</w:t>
      </w:r>
      <w:r w:rsidRPr="00373BDF">
        <w:rPr>
          <w:rFonts w:ascii="Times New Roman" w:hAnsi="Times New Roman" w:cs="Times New Roman"/>
          <w:sz w:val="28"/>
          <w:szCs w:val="28"/>
        </w:rPr>
        <w:t>ым направлениям деятельности) разделам, подразделам, группам и подгруппам видов расходов классификации расходов на 2023г и плановый</w:t>
      </w:r>
      <w:r w:rsidRPr="00373BDF">
        <w:rPr>
          <w:rFonts w:ascii="Times New Roman" w:hAnsi="Times New Roman" w:cs="Times New Roman"/>
          <w:sz w:val="28"/>
          <w:szCs w:val="28"/>
        </w:rPr>
        <w:tab/>
        <w:t xml:space="preserve"> период 2024 и 2025 годов»  изложить в редакции  согласно приложению № 6 к настоящему решению</w:t>
      </w:r>
      <w:r w:rsidR="00373BDF">
        <w:rPr>
          <w:rFonts w:ascii="Times New Roman" w:hAnsi="Times New Roman" w:cs="Times New Roman"/>
          <w:sz w:val="28"/>
          <w:szCs w:val="28"/>
        </w:rPr>
        <w:t>.</w:t>
      </w:r>
    </w:p>
    <w:p w:rsidR="008873CB" w:rsidRPr="00373BDF" w:rsidRDefault="008873CB" w:rsidP="00B51E2C">
      <w:pPr>
        <w:pStyle w:val="a6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2056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«Распределение </w:t>
      </w:r>
      <w:r w:rsidR="00920563">
        <w:rPr>
          <w:rFonts w:ascii="Times New Roman" w:hAnsi="Times New Roman" w:cs="Times New Roman"/>
          <w:sz w:val="28"/>
          <w:szCs w:val="28"/>
        </w:rPr>
        <w:t>межбюджетных трансфертов, передаваемых бюджету Николаевского сельсовета из районного бюджета на 2023 год и на плановый пери</w:t>
      </w:r>
      <w:r w:rsidR="007E3D12">
        <w:rPr>
          <w:rFonts w:ascii="Times New Roman" w:hAnsi="Times New Roman" w:cs="Times New Roman"/>
          <w:sz w:val="28"/>
          <w:szCs w:val="28"/>
        </w:rPr>
        <w:t>о</w:t>
      </w:r>
      <w:r w:rsidR="00920563">
        <w:rPr>
          <w:rFonts w:ascii="Times New Roman" w:hAnsi="Times New Roman" w:cs="Times New Roman"/>
          <w:sz w:val="28"/>
          <w:szCs w:val="28"/>
        </w:rPr>
        <w:t>д 2024, 2025 годов» изложить в редакции согласно приложению №7 к настоящему решению.</w:t>
      </w:r>
    </w:p>
    <w:p w:rsidR="00373BDF" w:rsidRPr="008873CB" w:rsidRDefault="00CE0248" w:rsidP="00B51E2C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873CB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постоянную комиссию  по бюджетной, налоговой и финансовой политике, собственности и экономическим вопросам, торговле и быту  (Сафина Г.Ф.)</w:t>
      </w:r>
      <w:r w:rsidR="00373BDF" w:rsidRPr="008873CB">
        <w:rPr>
          <w:rFonts w:ascii="Times New Roman" w:hAnsi="Times New Roman" w:cs="Times New Roman"/>
          <w:sz w:val="28"/>
          <w:szCs w:val="28"/>
        </w:rPr>
        <w:t>.</w:t>
      </w:r>
    </w:p>
    <w:p w:rsidR="00CE0248" w:rsidRPr="00373BDF" w:rsidRDefault="00CE0248" w:rsidP="00B51E2C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73BD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размещения на официальном сайте администрации муниципального образования и   распространяется на правоотношения, возникшие с  1 января 2023 года. </w:t>
      </w:r>
    </w:p>
    <w:p w:rsidR="00CE0248" w:rsidRPr="00373BDF" w:rsidRDefault="00CE0248" w:rsidP="00373BDF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7FD3" w:rsidRDefault="00E47FD3" w:rsidP="00E47FD3">
      <w:pPr>
        <w:jc w:val="both"/>
        <w:rPr>
          <w:szCs w:val="28"/>
        </w:rPr>
      </w:pPr>
    </w:p>
    <w:p w:rsidR="00E47FD3" w:rsidRDefault="00E47FD3" w:rsidP="00E47FD3">
      <w:pPr>
        <w:jc w:val="both"/>
        <w:rPr>
          <w:szCs w:val="28"/>
        </w:rPr>
      </w:pPr>
    </w:p>
    <w:p w:rsidR="00E47FD3" w:rsidRDefault="00E47FD3" w:rsidP="00E47FD3">
      <w:pPr>
        <w:jc w:val="both"/>
        <w:rPr>
          <w:szCs w:val="28"/>
        </w:rPr>
      </w:pPr>
      <w:r>
        <w:rPr>
          <w:szCs w:val="28"/>
        </w:rPr>
        <w:t xml:space="preserve">  Председатель Совета                     </w:t>
      </w:r>
      <w:r w:rsidR="007E3D12">
        <w:rPr>
          <w:szCs w:val="28"/>
        </w:rPr>
        <w:t>Г</w:t>
      </w:r>
      <w:r>
        <w:rPr>
          <w:szCs w:val="28"/>
        </w:rPr>
        <w:t>лав</w:t>
      </w:r>
      <w:r w:rsidR="007E3D12">
        <w:rPr>
          <w:szCs w:val="28"/>
        </w:rPr>
        <w:t>а</w:t>
      </w:r>
      <w:r>
        <w:rPr>
          <w:szCs w:val="28"/>
        </w:rPr>
        <w:t xml:space="preserve"> муниципального образования     </w:t>
      </w:r>
    </w:p>
    <w:p w:rsidR="00E47FD3" w:rsidRDefault="00E47FD3" w:rsidP="00E47FD3">
      <w:pPr>
        <w:jc w:val="both"/>
        <w:rPr>
          <w:szCs w:val="28"/>
        </w:rPr>
      </w:pPr>
      <w:r>
        <w:rPr>
          <w:szCs w:val="28"/>
        </w:rPr>
        <w:t xml:space="preserve">  депутатов Николаевского </w:t>
      </w:r>
      <w:r w:rsidR="009C792D">
        <w:rPr>
          <w:szCs w:val="28"/>
        </w:rPr>
        <w:t xml:space="preserve">        </w:t>
      </w:r>
      <w:r>
        <w:rPr>
          <w:szCs w:val="28"/>
        </w:rPr>
        <w:t xml:space="preserve">    Николаевский сельсовет</w:t>
      </w:r>
    </w:p>
    <w:p w:rsidR="00E47FD3" w:rsidRDefault="009C792D" w:rsidP="009C792D">
      <w:pPr>
        <w:rPr>
          <w:szCs w:val="28"/>
        </w:rPr>
      </w:pPr>
      <w:r>
        <w:rPr>
          <w:szCs w:val="28"/>
        </w:rPr>
        <w:t xml:space="preserve">  сельсовета</w:t>
      </w:r>
    </w:p>
    <w:p w:rsidR="00E47FD3" w:rsidRDefault="00E47FD3" w:rsidP="00E47FD3">
      <w:pPr>
        <w:jc w:val="both"/>
        <w:rPr>
          <w:szCs w:val="28"/>
        </w:rPr>
      </w:pPr>
      <w:r>
        <w:rPr>
          <w:szCs w:val="28"/>
        </w:rPr>
        <w:t xml:space="preserve">   __________ Т.В. Донченко                      __________ </w:t>
      </w:r>
      <w:r w:rsidR="007E3D12">
        <w:rPr>
          <w:szCs w:val="28"/>
        </w:rPr>
        <w:t>Р.С. Абдулгазизов</w:t>
      </w:r>
      <w:r>
        <w:rPr>
          <w:szCs w:val="28"/>
        </w:rPr>
        <w:t xml:space="preserve">           </w:t>
      </w:r>
    </w:p>
    <w:p w:rsidR="00E47FD3" w:rsidRDefault="00E47FD3" w:rsidP="00E47FD3">
      <w:pPr>
        <w:tabs>
          <w:tab w:val="left" w:pos="6945"/>
        </w:tabs>
        <w:rPr>
          <w:szCs w:val="28"/>
        </w:rPr>
      </w:pPr>
    </w:p>
    <w:p w:rsidR="00E47FD3" w:rsidRDefault="00E47FD3" w:rsidP="00E47FD3">
      <w:pPr>
        <w:jc w:val="both"/>
        <w:rPr>
          <w:szCs w:val="28"/>
        </w:rPr>
      </w:pPr>
    </w:p>
    <w:p w:rsidR="00E47FD3" w:rsidRDefault="00E47FD3" w:rsidP="00E47FD3">
      <w:pPr>
        <w:jc w:val="both"/>
        <w:rPr>
          <w:szCs w:val="28"/>
        </w:rPr>
      </w:pPr>
    </w:p>
    <w:p w:rsidR="0021643B" w:rsidRDefault="0021643B" w:rsidP="00E47FD3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EA2D37" w:rsidRPr="00A34E95" w:rsidRDefault="00291DA0" w:rsidP="0021643B">
      <w:pPr>
        <w:jc w:val="both"/>
        <w:rPr>
          <w:szCs w:val="28"/>
        </w:rPr>
      </w:pPr>
      <w:r w:rsidRPr="00937419">
        <w:rPr>
          <w:szCs w:val="28"/>
        </w:rPr>
        <w:t xml:space="preserve">Разослано: администрации </w:t>
      </w:r>
      <w:r w:rsidR="00065E7B">
        <w:rPr>
          <w:szCs w:val="28"/>
        </w:rPr>
        <w:t>сельсовета</w:t>
      </w:r>
      <w:r w:rsidRPr="00937419">
        <w:rPr>
          <w:szCs w:val="28"/>
        </w:rPr>
        <w:t xml:space="preserve">, </w:t>
      </w:r>
      <w:r w:rsidR="00065E7B">
        <w:rPr>
          <w:szCs w:val="28"/>
        </w:rPr>
        <w:t>постоянной комиссии</w:t>
      </w:r>
      <w:r>
        <w:rPr>
          <w:szCs w:val="28"/>
        </w:rPr>
        <w:t xml:space="preserve">, </w:t>
      </w:r>
      <w:r w:rsidR="00065E7B">
        <w:rPr>
          <w:szCs w:val="28"/>
        </w:rPr>
        <w:t>места для обнародования, официальный сайт администрации сельсовета</w:t>
      </w:r>
      <w:r w:rsidR="0021643B">
        <w:rPr>
          <w:szCs w:val="28"/>
        </w:rPr>
        <w:t>.</w:t>
      </w:r>
    </w:p>
    <w:sectPr w:rsidR="00EA2D37" w:rsidRPr="00A34E95" w:rsidSect="00B864CD">
      <w:headerReference w:type="default" r:id="rId9"/>
      <w:pgSz w:w="11906" w:h="16838"/>
      <w:pgMar w:top="426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1CD" w:rsidRDefault="00A241CD" w:rsidP="00AF16E9">
      <w:r>
        <w:separator/>
      </w:r>
    </w:p>
  </w:endnote>
  <w:endnote w:type="continuationSeparator" w:id="1">
    <w:p w:rsidR="00A241CD" w:rsidRDefault="00A241CD" w:rsidP="00AF1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1CD" w:rsidRDefault="00A241CD" w:rsidP="00AF16E9">
      <w:r>
        <w:separator/>
      </w:r>
    </w:p>
  </w:footnote>
  <w:footnote w:type="continuationSeparator" w:id="1">
    <w:p w:rsidR="00A241CD" w:rsidRDefault="00A241CD" w:rsidP="00AF16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2692643"/>
      <w:docPartObj>
        <w:docPartGallery w:val="Page Numbers (Top of Page)"/>
        <w:docPartUnique/>
      </w:docPartObj>
    </w:sdtPr>
    <w:sdtContent>
      <w:p w:rsidR="00DF66DA" w:rsidRDefault="00A0111A">
        <w:pPr>
          <w:pStyle w:val="aa"/>
          <w:jc w:val="center"/>
        </w:pPr>
        <w:fldSimple w:instr="PAGE   \* MERGEFORMAT">
          <w:r w:rsidR="00F72D41">
            <w:rPr>
              <w:noProof/>
            </w:rPr>
            <w:t>3</w:t>
          </w:r>
        </w:fldSimple>
      </w:p>
    </w:sdtContent>
  </w:sdt>
  <w:p w:rsidR="00DF66DA" w:rsidRDefault="00DF66D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E521F"/>
    <w:multiLevelType w:val="multilevel"/>
    <w:tmpl w:val="EB0254CE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65A7DCF"/>
    <w:multiLevelType w:val="hybridMultilevel"/>
    <w:tmpl w:val="9CE2232C"/>
    <w:lvl w:ilvl="0" w:tplc="9C9A29A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704022D4"/>
    <w:multiLevelType w:val="hybridMultilevel"/>
    <w:tmpl w:val="5EE287F0"/>
    <w:lvl w:ilvl="0" w:tplc="9222A110">
      <w:start w:val="1"/>
      <w:numFmt w:val="decimal"/>
      <w:lvlText w:val="%1."/>
      <w:lvlJc w:val="left"/>
      <w:pPr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77D62912"/>
    <w:multiLevelType w:val="multilevel"/>
    <w:tmpl w:val="BEDEF3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291DA0"/>
    <w:rsid w:val="00007E37"/>
    <w:rsid w:val="0001026F"/>
    <w:rsid w:val="000169E4"/>
    <w:rsid w:val="00017C75"/>
    <w:rsid w:val="00022C8D"/>
    <w:rsid w:val="00060438"/>
    <w:rsid w:val="00065E7B"/>
    <w:rsid w:val="00076D8E"/>
    <w:rsid w:val="00092E73"/>
    <w:rsid w:val="000B00D8"/>
    <w:rsid w:val="000B4594"/>
    <w:rsid w:val="000C2431"/>
    <w:rsid w:val="000C6680"/>
    <w:rsid w:val="000D35A9"/>
    <w:rsid w:val="000D537B"/>
    <w:rsid w:val="000E0D32"/>
    <w:rsid w:val="00123D44"/>
    <w:rsid w:val="0013003B"/>
    <w:rsid w:val="00130D66"/>
    <w:rsid w:val="00132DC9"/>
    <w:rsid w:val="00141ECD"/>
    <w:rsid w:val="001664C1"/>
    <w:rsid w:val="00172271"/>
    <w:rsid w:val="001879F4"/>
    <w:rsid w:val="001977AE"/>
    <w:rsid w:val="001A1AB0"/>
    <w:rsid w:val="001B062C"/>
    <w:rsid w:val="001B333F"/>
    <w:rsid w:val="001C37FE"/>
    <w:rsid w:val="001F5021"/>
    <w:rsid w:val="00202909"/>
    <w:rsid w:val="00211A00"/>
    <w:rsid w:val="00215789"/>
    <w:rsid w:val="0021643B"/>
    <w:rsid w:val="00224F92"/>
    <w:rsid w:val="00235625"/>
    <w:rsid w:val="00276403"/>
    <w:rsid w:val="00291DA0"/>
    <w:rsid w:val="00294CE7"/>
    <w:rsid w:val="002B011F"/>
    <w:rsid w:val="002B03F0"/>
    <w:rsid w:val="002C1FBF"/>
    <w:rsid w:val="002C57D7"/>
    <w:rsid w:val="002E0DB9"/>
    <w:rsid w:val="002E66A8"/>
    <w:rsid w:val="002F4BEF"/>
    <w:rsid w:val="002F54AA"/>
    <w:rsid w:val="003254C1"/>
    <w:rsid w:val="00334A62"/>
    <w:rsid w:val="00340A07"/>
    <w:rsid w:val="00356215"/>
    <w:rsid w:val="00373BDF"/>
    <w:rsid w:val="003A378C"/>
    <w:rsid w:val="003B3EAE"/>
    <w:rsid w:val="003B578C"/>
    <w:rsid w:val="00407757"/>
    <w:rsid w:val="004323B3"/>
    <w:rsid w:val="004B0C5A"/>
    <w:rsid w:val="004E6643"/>
    <w:rsid w:val="00505543"/>
    <w:rsid w:val="005100BF"/>
    <w:rsid w:val="00525FC3"/>
    <w:rsid w:val="005276A0"/>
    <w:rsid w:val="00545E74"/>
    <w:rsid w:val="005B0EFC"/>
    <w:rsid w:val="005D79E8"/>
    <w:rsid w:val="005E6997"/>
    <w:rsid w:val="00640579"/>
    <w:rsid w:val="006616DE"/>
    <w:rsid w:val="00672034"/>
    <w:rsid w:val="00684BA1"/>
    <w:rsid w:val="0069076D"/>
    <w:rsid w:val="006A7FA7"/>
    <w:rsid w:val="006C26DE"/>
    <w:rsid w:val="006E20F8"/>
    <w:rsid w:val="006E21AF"/>
    <w:rsid w:val="006E2B96"/>
    <w:rsid w:val="006F1336"/>
    <w:rsid w:val="006F149E"/>
    <w:rsid w:val="006F17E7"/>
    <w:rsid w:val="007070F0"/>
    <w:rsid w:val="00715A03"/>
    <w:rsid w:val="007429B4"/>
    <w:rsid w:val="00746E25"/>
    <w:rsid w:val="00760D36"/>
    <w:rsid w:val="00765BC2"/>
    <w:rsid w:val="007773CF"/>
    <w:rsid w:val="00777646"/>
    <w:rsid w:val="00795286"/>
    <w:rsid w:val="007A1E14"/>
    <w:rsid w:val="007A652B"/>
    <w:rsid w:val="007C0DBE"/>
    <w:rsid w:val="007C6CAE"/>
    <w:rsid w:val="007D41FF"/>
    <w:rsid w:val="007D45F1"/>
    <w:rsid w:val="007D6B71"/>
    <w:rsid w:val="007E3D12"/>
    <w:rsid w:val="007F1B5D"/>
    <w:rsid w:val="00810160"/>
    <w:rsid w:val="00810670"/>
    <w:rsid w:val="008132B6"/>
    <w:rsid w:val="0081561A"/>
    <w:rsid w:val="00815D7A"/>
    <w:rsid w:val="00820325"/>
    <w:rsid w:val="008319DF"/>
    <w:rsid w:val="00843A61"/>
    <w:rsid w:val="00883AD9"/>
    <w:rsid w:val="008873CB"/>
    <w:rsid w:val="00893334"/>
    <w:rsid w:val="00920563"/>
    <w:rsid w:val="00934A11"/>
    <w:rsid w:val="009439F2"/>
    <w:rsid w:val="00982CEF"/>
    <w:rsid w:val="009878B4"/>
    <w:rsid w:val="00993FDD"/>
    <w:rsid w:val="009A01D8"/>
    <w:rsid w:val="009C2563"/>
    <w:rsid w:val="009C792D"/>
    <w:rsid w:val="009D45C5"/>
    <w:rsid w:val="009D46F0"/>
    <w:rsid w:val="009F6307"/>
    <w:rsid w:val="00A0111A"/>
    <w:rsid w:val="00A077DE"/>
    <w:rsid w:val="00A16E16"/>
    <w:rsid w:val="00A17AF1"/>
    <w:rsid w:val="00A241CD"/>
    <w:rsid w:val="00A55875"/>
    <w:rsid w:val="00A6697B"/>
    <w:rsid w:val="00A7397F"/>
    <w:rsid w:val="00A819C2"/>
    <w:rsid w:val="00A94ECE"/>
    <w:rsid w:val="00AB6A94"/>
    <w:rsid w:val="00AC1F5A"/>
    <w:rsid w:val="00AF15CF"/>
    <w:rsid w:val="00AF16E9"/>
    <w:rsid w:val="00B43EB6"/>
    <w:rsid w:val="00B47565"/>
    <w:rsid w:val="00B47BEA"/>
    <w:rsid w:val="00B51B95"/>
    <w:rsid w:val="00B51E2C"/>
    <w:rsid w:val="00B61AA4"/>
    <w:rsid w:val="00B864CD"/>
    <w:rsid w:val="00BA60D9"/>
    <w:rsid w:val="00BA7F37"/>
    <w:rsid w:val="00BC6103"/>
    <w:rsid w:val="00BD6220"/>
    <w:rsid w:val="00C06B0A"/>
    <w:rsid w:val="00C3258A"/>
    <w:rsid w:val="00CC4455"/>
    <w:rsid w:val="00CD4EEF"/>
    <w:rsid w:val="00CE0248"/>
    <w:rsid w:val="00CF4D42"/>
    <w:rsid w:val="00D1446A"/>
    <w:rsid w:val="00D505F2"/>
    <w:rsid w:val="00D57287"/>
    <w:rsid w:val="00D61966"/>
    <w:rsid w:val="00D85653"/>
    <w:rsid w:val="00D959A3"/>
    <w:rsid w:val="00DB3FBE"/>
    <w:rsid w:val="00DD2DE2"/>
    <w:rsid w:val="00DF66DA"/>
    <w:rsid w:val="00E04FCB"/>
    <w:rsid w:val="00E13F78"/>
    <w:rsid w:val="00E20AA1"/>
    <w:rsid w:val="00E47FD3"/>
    <w:rsid w:val="00E651B2"/>
    <w:rsid w:val="00E671EA"/>
    <w:rsid w:val="00E85F8A"/>
    <w:rsid w:val="00E90A19"/>
    <w:rsid w:val="00E9220C"/>
    <w:rsid w:val="00EA2D37"/>
    <w:rsid w:val="00EB6325"/>
    <w:rsid w:val="00EC435E"/>
    <w:rsid w:val="00F36116"/>
    <w:rsid w:val="00F50F47"/>
    <w:rsid w:val="00F522E2"/>
    <w:rsid w:val="00F57152"/>
    <w:rsid w:val="00F61A51"/>
    <w:rsid w:val="00F72D41"/>
    <w:rsid w:val="00F73E2D"/>
    <w:rsid w:val="00F90C1D"/>
    <w:rsid w:val="00FA650A"/>
    <w:rsid w:val="00FA6871"/>
    <w:rsid w:val="00FA6DB6"/>
    <w:rsid w:val="00FC112E"/>
    <w:rsid w:val="00FE4FC8"/>
    <w:rsid w:val="00FF3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256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291DA0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uiPriority w:val="99"/>
    <w:rsid w:val="00291D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291DA0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291DA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291DA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99"/>
    <w:qFormat/>
    <w:rsid w:val="00291DA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016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C2563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Текст выноски Знак"/>
    <w:basedOn w:val="a0"/>
    <w:link w:val="a8"/>
    <w:uiPriority w:val="99"/>
    <w:semiHidden/>
    <w:rsid w:val="009C2563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9C256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Верхний колонтитул Знак"/>
    <w:basedOn w:val="a0"/>
    <w:link w:val="aa"/>
    <w:uiPriority w:val="99"/>
    <w:rsid w:val="009C2563"/>
  </w:style>
  <w:style w:type="paragraph" w:styleId="aa">
    <w:name w:val="header"/>
    <w:basedOn w:val="a"/>
    <w:link w:val="a9"/>
    <w:uiPriority w:val="99"/>
    <w:unhideWhenUsed/>
    <w:rsid w:val="009C256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c"/>
    <w:uiPriority w:val="99"/>
    <w:rsid w:val="009C2563"/>
  </w:style>
  <w:style w:type="paragraph" w:styleId="ac">
    <w:name w:val="footer"/>
    <w:basedOn w:val="a"/>
    <w:link w:val="ab"/>
    <w:uiPriority w:val="99"/>
    <w:unhideWhenUsed/>
    <w:rsid w:val="009C256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e"/>
    <w:rsid w:val="009C2563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e">
    <w:name w:val="Body Text"/>
    <w:basedOn w:val="a"/>
    <w:link w:val="ad"/>
    <w:rsid w:val="009C2563"/>
    <w:pPr>
      <w:widowControl w:val="0"/>
      <w:suppressAutoHyphens/>
      <w:spacing w:after="120"/>
    </w:pPr>
    <w:rPr>
      <w:rFonts w:eastAsia="Arial Unicode MS"/>
      <w:kern w:val="1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9C2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9C256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C2563"/>
  </w:style>
  <w:style w:type="paragraph" w:customStyle="1" w:styleId="ConsPlusNonformat">
    <w:name w:val="ConsPlusNonformat"/>
    <w:rsid w:val="009C2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"/>
    <w:rsid w:val="009C256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9C2563"/>
  </w:style>
  <w:style w:type="character" w:customStyle="1" w:styleId="eop">
    <w:name w:val="eop"/>
    <w:basedOn w:val="a0"/>
    <w:rsid w:val="009C2563"/>
  </w:style>
  <w:style w:type="paragraph" w:customStyle="1" w:styleId="ConsNonformat">
    <w:name w:val="ConsNonformat"/>
    <w:uiPriority w:val="99"/>
    <w:rsid w:val="00CE02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256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291DA0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uiPriority w:val="99"/>
    <w:rsid w:val="00291D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291DA0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291DA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291DA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99"/>
    <w:qFormat/>
    <w:rsid w:val="00291DA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016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C2563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Текст выноски Знак"/>
    <w:basedOn w:val="a0"/>
    <w:link w:val="a8"/>
    <w:uiPriority w:val="99"/>
    <w:semiHidden/>
    <w:rsid w:val="009C2563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9C256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Верхний колонтитул Знак"/>
    <w:basedOn w:val="a0"/>
    <w:link w:val="aa"/>
    <w:uiPriority w:val="99"/>
    <w:rsid w:val="009C2563"/>
  </w:style>
  <w:style w:type="paragraph" w:styleId="aa">
    <w:name w:val="header"/>
    <w:basedOn w:val="a"/>
    <w:link w:val="a9"/>
    <w:uiPriority w:val="99"/>
    <w:unhideWhenUsed/>
    <w:rsid w:val="009C256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c"/>
    <w:uiPriority w:val="99"/>
    <w:rsid w:val="009C2563"/>
  </w:style>
  <w:style w:type="paragraph" w:styleId="ac">
    <w:name w:val="footer"/>
    <w:basedOn w:val="a"/>
    <w:link w:val="ab"/>
    <w:uiPriority w:val="99"/>
    <w:unhideWhenUsed/>
    <w:rsid w:val="009C256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e"/>
    <w:rsid w:val="009C2563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e">
    <w:name w:val="Body Text"/>
    <w:basedOn w:val="a"/>
    <w:link w:val="ad"/>
    <w:rsid w:val="009C2563"/>
    <w:pPr>
      <w:widowControl w:val="0"/>
      <w:suppressAutoHyphens/>
      <w:spacing w:after="120"/>
    </w:pPr>
    <w:rPr>
      <w:rFonts w:eastAsia="Arial Unicode MS"/>
      <w:kern w:val="1"/>
      <w:sz w:val="24"/>
      <w:szCs w:val="24"/>
      <w:lang w:eastAsia="ar-SA"/>
    </w:rPr>
  </w:style>
  <w:style w:type="paragraph" w:customStyle="1" w:styleId="ConsPlusNormal">
    <w:name w:val="ConsPlusNormal"/>
    <w:rsid w:val="009C2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9C256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C2563"/>
  </w:style>
  <w:style w:type="paragraph" w:customStyle="1" w:styleId="ConsPlusNonformat">
    <w:name w:val="ConsPlusNonformat"/>
    <w:rsid w:val="009C2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"/>
    <w:rsid w:val="009C256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9C2563"/>
  </w:style>
  <w:style w:type="character" w:customStyle="1" w:styleId="eop">
    <w:name w:val="eop"/>
    <w:basedOn w:val="a0"/>
    <w:rsid w:val="009C25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C0436-FF9B-404F-97BA-34D3814C5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2022-01-21T10:56:00Z</cp:lastPrinted>
  <dcterms:created xsi:type="dcterms:W3CDTF">2024-01-10T04:53:00Z</dcterms:created>
  <dcterms:modified xsi:type="dcterms:W3CDTF">2024-01-10T04:53:00Z</dcterms:modified>
</cp:coreProperties>
</file>