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2F194D" w:rsidRDefault="002F194D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F194D" w:rsidRDefault="002F194D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F73EC9" w:rsidRPr="002F6BD8" w:rsidRDefault="002E5105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2529C1" w:rsidRDefault="002F194D" w:rsidP="002F194D">
      <w:pPr>
        <w:pStyle w:val="a3"/>
        <w:tabs>
          <w:tab w:val="left" w:pos="708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E3BF0">
        <w:rPr>
          <w:rFonts w:ascii="Times New Roman" w:hAnsi="Times New Roman" w:cs="Times New Roman"/>
          <w:sz w:val="28"/>
          <w:szCs w:val="28"/>
        </w:rPr>
        <w:t>.04.2025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</w:t>
      </w:r>
      <w:r w:rsidR="00F73EC9">
        <w:rPr>
          <w:rFonts w:ascii="Times New Roman" w:hAnsi="Times New Roman" w:cs="Times New Roman"/>
          <w:sz w:val="28"/>
          <w:szCs w:val="28"/>
        </w:rPr>
        <w:t xml:space="preserve">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7F6A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E4C3A">
        <w:rPr>
          <w:rFonts w:ascii="Times New Roman" w:hAnsi="Times New Roman" w:cs="Times New Roman"/>
          <w:sz w:val="28"/>
          <w:szCs w:val="28"/>
        </w:rPr>
        <w:t>-п</w:t>
      </w:r>
    </w:p>
    <w:tbl>
      <w:tblPr>
        <w:tblW w:w="0" w:type="auto"/>
        <w:jc w:val="center"/>
        <w:tblLook w:val="01E0"/>
      </w:tblPr>
      <w:tblGrid>
        <w:gridCol w:w="9355"/>
      </w:tblGrid>
      <w:tr w:rsidR="002F194D" w:rsidRPr="002F194D" w:rsidTr="002F194D">
        <w:trPr>
          <w:jc w:val="center"/>
        </w:trPr>
        <w:tc>
          <w:tcPr>
            <w:tcW w:w="9355" w:type="dxa"/>
          </w:tcPr>
          <w:p w:rsidR="002F194D" w:rsidRPr="002F194D" w:rsidRDefault="002F19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2F194D" w:rsidRPr="002F194D" w:rsidRDefault="002F19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F194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 утверждении Регламента реализации</w:t>
            </w:r>
          </w:p>
          <w:p w:rsidR="002F194D" w:rsidRPr="002F194D" w:rsidRDefault="002F19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19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полномочий администратора доходов бюджета</w:t>
            </w:r>
          </w:p>
          <w:p w:rsidR="002F194D" w:rsidRPr="002F194D" w:rsidRDefault="002F19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F194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 взысканию дебиторской задолженности</w:t>
            </w:r>
          </w:p>
          <w:p w:rsidR="002F194D" w:rsidRPr="002F194D" w:rsidRDefault="002F194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F194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 платежам в бюджет, пеням и штрафам по ним</w:t>
            </w:r>
          </w:p>
        </w:tc>
      </w:tr>
    </w:tbl>
    <w:p w:rsidR="002F194D" w:rsidRPr="002F194D" w:rsidRDefault="002F194D" w:rsidP="002F194D">
      <w:pPr>
        <w:shd w:val="clear" w:color="auto" w:fill="FFFFFF"/>
        <w:ind w:right="53"/>
        <w:rPr>
          <w:rFonts w:ascii="Times New Roman" w:hAnsi="Times New Roman" w:cs="Times New Roman"/>
          <w:sz w:val="28"/>
          <w:szCs w:val="28"/>
        </w:rPr>
      </w:pPr>
    </w:p>
    <w:p w:rsidR="002F194D" w:rsidRPr="002F194D" w:rsidRDefault="002F194D" w:rsidP="002F194D">
      <w:pPr>
        <w:shd w:val="clear" w:color="auto" w:fill="FFFFFF"/>
        <w:ind w:right="53"/>
        <w:jc w:val="center"/>
        <w:rPr>
          <w:rFonts w:ascii="Times New Roman" w:hAnsi="Times New Roman" w:cs="Times New Roman"/>
          <w:sz w:val="28"/>
          <w:szCs w:val="28"/>
        </w:rPr>
      </w:pPr>
    </w:p>
    <w:p w:rsidR="002F194D" w:rsidRPr="002F194D" w:rsidRDefault="002F194D" w:rsidP="002F194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F194D">
        <w:rPr>
          <w:rFonts w:ascii="Times New Roman" w:hAnsi="Times New Roman" w:cs="Times New Roman"/>
          <w:bCs/>
          <w:color w:val="000000"/>
          <w:sz w:val="28"/>
          <w:szCs w:val="28"/>
        </w:rPr>
        <w:t>со статьей 160.1 Бюджетного Кодекса Российской Федерации:</w:t>
      </w:r>
    </w:p>
    <w:p w:rsidR="002F194D" w:rsidRPr="002F194D" w:rsidRDefault="002F194D" w:rsidP="002F194D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1. </w:t>
      </w:r>
      <w:r w:rsidRPr="002F194D">
        <w:rPr>
          <w:rFonts w:ascii="Times New Roman" w:hAnsi="Times New Roman" w:cs="Times New Roman"/>
          <w:bCs/>
          <w:color w:val="000000"/>
          <w:sz w:val="28"/>
          <w:szCs w:val="28"/>
        </w:rPr>
        <w:t>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 согласно приложения.</w:t>
      </w:r>
    </w:p>
    <w:p w:rsidR="002F194D" w:rsidRPr="002F194D" w:rsidRDefault="002F194D" w:rsidP="002F194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2.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Pr="002F194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 № 55-п от 15 сентября 2023 года «</w:t>
      </w:r>
      <w:r w:rsidRPr="002F194D">
        <w:rPr>
          <w:rFonts w:ascii="Times New Roman" w:hAnsi="Times New Roman" w:cs="Times New Roman"/>
          <w:bCs/>
          <w:sz w:val="28"/>
          <w:szCs w:val="28"/>
        </w:rPr>
        <w:t>Об утверждении Регламента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sz w:val="28"/>
          <w:szCs w:val="28"/>
        </w:rPr>
        <w:t>полномочий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bCs/>
          <w:sz w:val="28"/>
          <w:szCs w:val="28"/>
        </w:rPr>
        <w:t xml:space="preserve">по взысканию </w:t>
      </w:r>
      <w:bookmarkStart w:id="0" w:name="_GoBack"/>
      <w:bookmarkEnd w:id="0"/>
      <w:r w:rsidRPr="002F194D">
        <w:rPr>
          <w:rFonts w:ascii="Times New Roman" w:hAnsi="Times New Roman" w:cs="Times New Roman"/>
          <w:bCs/>
          <w:sz w:val="28"/>
          <w:szCs w:val="28"/>
        </w:rPr>
        <w:t>дебиторской задолженности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bCs/>
          <w:sz w:val="28"/>
          <w:szCs w:val="28"/>
        </w:rPr>
        <w:t>по платежам в бюджет, пеням и штрафам по ним</w:t>
      </w:r>
      <w:r w:rsidRPr="002F194D">
        <w:rPr>
          <w:rFonts w:ascii="Times New Roman" w:hAnsi="Times New Roman" w:cs="Times New Roman"/>
          <w:sz w:val="28"/>
          <w:szCs w:val="28"/>
        </w:rPr>
        <w:t>»- считать утратившим силу.</w:t>
      </w:r>
    </w:p>
    <w:p w:rsidR="002F194D" w:rsidRPr="002F194D" w:rsidRDefault="002F194D" w:rsidP="002F194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3.Контроль за исполнением настоящего приказа оставляю за собой.</w:t>
      </w:r>
    </w:p>
    <w:p w:rsidR="002F194D" w:rsidRPr="002F194D" w:rsidRDefault="002F194D" w:rsidP="002F194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4.Настоящий приказ вступает в силу с момента его подписания.</w:t>
      </w:r>
    </w:p>
    <w:p w:rsidR="002F194D" w:rsidRPr="002F194D" w:rsidRDefault="002F194D" w:rsidP="002F194D">
      <w:pPr>
        <w:suppressAutoHyphens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tabs>
          <w:tab w:val="left" w:pos="17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94D" w:rsidRPr="002F194D" w:rsidRDefault="002F194D" w:rsidP="002F194D">
      <w:pPr>
        <w:tabs>
          <w:tab w:val="left" w:pos="17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94D" w:rsidRDefault="002F194D" w:rsidP="002F194D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94D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:rsidR="002F194D" w:rsidRDefault="002F194D" w:rsidP="002F194D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Николаевский сельсовет</w:t>
      </w:r>
      <w:r w:rsidRPr="002F194D">
        <w:rPr>
          <w:rFonts w:ascii="Times New Roman" w:hAnsi="Times New Roman" w:cs="Times New Roman"/>
          <w:bCs/>
          <w:sz w:val="28"/>
          <w:szCs w:val="28"/>
        </w:rPr>
        <w:tab/>
      </w:r>
      <w:r w:rsidRPr="002F194D">
        <w:rPr>
          <w:rFonts w:ascii="Times New Roman" w:hAnsi="Times New Roman" w:cs="Times New Roman"/>
          <w:bCs/>
          <w:sz w:val="28"/>
          <w:szCs w:val="28"/>
        </w:rPr>
        <w:tab/>
      </w:r>
      <w:r w:rsidRPr="002F194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Е.С. Жигалкина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2F194D" w:rsidRPr="002F194D" w:rsidRDefault="002F194D" w:rsidP="002F194D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94D" w:rsidRPr="002F194D" w:rsidRDefault="002F194D" w:rsidP="002F194D">
      <w:pPr>
        <w:tabs>
          <w:tab w:val="left" w:pos="17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94D">
        <w:rPr>
          <w:rFonts w:ascii="Times New Roman" w:hAnsi="Times New Roman" w:cs="Times New Roman"/>
          <w:bCs/>
          <w:sz w:val="28"/>
          <w:szCs w:val="28"/>
        </w:rPr>
        <w:t>Разослано: бухгалтерии, финотдел</w:t>
      </w:r>
    </w:p>
    <w:p w:rsidR="002F194D" w:rsidRPr="002F194D" w:rsidRDefault="002F194D" w:rsidP="002F194D">
      <w:pPr>
        <w:tabs>
          <w:tab w:val="left" w:pos="174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55" w:type="dxa"/>
        <w:jc w:val="center"/>
        <w:tblLook w:val="04A0"/>
      </w:tblPr>
      <w:tblGrid>
        <w:gridCol w:w="9555"/>
      </w:tblGrid>
      <w:tr w:rsidR="002F194D" w:rsidRPr="002F194D" w:rsidTr="002F194D">
        <w:trPr>
          <w:cantSplit/>
          <w:trHeight w:val="370"/>
          <w:jc w:val="center"/>
        </w:trPr>
        <w:tc>
          <w:tcPr>
            <w:tcW w:w="9555" w:type="dxa"/>
            <w:vMerge w:val="restart"/>
            <w:vAlign w:val="center"/>
          </w:tcPr>
          <w:p w:rsidR="002F194D" w:rsidRPr="002F194D" w:rsidRDefault="002F19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94D" w:rsidRDefault="002F194D">
            <w:pPr>
              <w:spacing w:line="276" w:lineRule="auto"/>
              <w:ind w:left="6237" w:hanging="425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94D" w:rsidRDefault="002F194D">
            <w:pPr>
              <w:spacing w:line="276" w:lineRule="auto"/>
              <w:ind w:left="6237" w:hanging="425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F194D" w:rsidRPr="002F194D" w:rsidRDefault="002F194D">
            <w:pPr>
              <w:spacing w:line="276" w:lineRule="auto"/>
              <w:ind w:left="6237" w:hanging="425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F19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2F194D" w:rsidRPr="002F194D" w:rsidRDefault="002F194D">
            <w:pPr>
              <w:pStyle w:val="1"/>
              <w:spacing w:before="0" w:line="276" w:lineRule="auto"/>
              <w:ind w:left="5670"/>
              <w:contextualSpacing/>
              <w:jc w:val="righ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F194D">
              <w:rPr>
                <w:rFonts w:ascii="Times New Roman" w:hAnsi="Times New Roman" w:cs="Times New Roman"/>
                <w:color w:val="auto"/>
                <w:lang w:eastAsia="en-US"/>
              </w:rPr>
              <w:t>к постановлению администрации Николаевского сельсовета</w:t>
            </w:r>
          </w:p>
          <w:p w:rsidR="002F194D" w:rsidRPr="002F194D" w:rsidRDefault="002F194D" w:rsidP="002F194D">
            <w:pPr>
              <w:pStyle w:val="1"/>
              <w:spacing w:before="0" w:line="276" w:lineRule="auto"/>
              <w:ind w:left="5670"/>
              <w:contextualSpacing/>
              <w:jc w:val="right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 w:rsidRPr="002F194D">
              <w:rPr>
                <w:rFonts w:ascii="Times New Roman" w:hAnsi="Times New Roman" w:cs="Times New Roman"/>
                <w:color w:val="auto"/>
                <w:lang w:eastAsia="en-US"/>
              </w:rPr>
              <w:t>от 22.04.2025г.   № 18-п</w:t>
            </w:r>
            <w:r w:rsidRPr="002F194D">
              <w:rPr>
                <w:rFonts w:ascii="Times New Roman" w:hAnsi="Times New Roman" w:cs="Times New Roman"/>
                <w:lang w:eastAsia="en-US"/>
              </w:rPr>
              <w:br/>
            </w:r>
          </w:p>
        </w:tc>
      </w:tr>
      <w:tr w:rsidR="002F194D" w:rsidRPr="002F194D" w:rsidTr="002F194D">
        <w:trPr>
          <w:cantSplit/>
          <w:trHeight w:val="322"/>
          <w:jc w:val="center"/>
        </w:trPr>
        <w:tc>
          <w:tcPr>
            <w:tcW w:w="0" w:type="auto"/>
            <w:vMerge/>
            <w:vAlign w:val="center"/>
            <w:hideMark/>
          </w:tcPr>
          <w:p w:rsidR="002F194D" w:rsidRPr="002F194D" w:rsidRDefault="002F1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194D" w:rsidRPr="002F194D" w:rsidTr="002F194D">
        <w:trPr>
          <w:cantSplit/>
          <w:trHeight w:val="322"/>
          <w:jc w:val="center"/>
        </w:trPr>
        <w:tc>
          <w:tcPr>
            <w:tcW w:w="0" w:type="auto"/>
            <w:vMerge/>
            <w:vAlign w:val="center"/>
            <w:hideMark/>
          </w:tcPr>
          <w:p w:rsidR="002F194D" w:rsidRPr="002F194D" w:rsidRDefault="002F1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F194D" w:rsidRPr="002F194D" w:rsidTr="002F194D">
        <w:trPr>
          <w:cantSplit/>
          <w:trHeight w:val="834"/>
          <w:jc w:val="center"/>
        </w:trPr>
        <w:tc>
          <w:tcPr>
            <w:tcW w:w="0" w:type="auto"/>
            <w:vMerge/>
            <w:vAlign w:val="center"/>
            <w:hideMark/>
          </w:tcPr>
          <w:p w:rsidR="002F194D" w:rsidRPr="002F194D" w:rsidRDefault="002F1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F194D" w:rsidRDefault="002F194D" w:rsidP="002F194D">
      <w:pPr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2F194D">
        <w:rPr>
          <w:rFonts w:ascii="Times New Roman" w:hAnsi="Times New Roman" w:cs="Times New Roman"/>
          <w:sz w:val="28"/>
          <w:szCs w:val="28"/>
        </w:rPr>
        <w:t>полномочий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bCs/>
          <w:sz w:val="28"/>
          <w:szCs w:val="28"/>
        </w:rPr>
        <w:t>по взысканию дебиторской задолженности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bCs/>
          <w:sz w:val="28"/>
          <w:szCs w:val="28"/>
        </w:rPr>
        <w:t>по платежам в бюджет, пеням и штрафам по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94D" w:rsidRPr="002F194D" w:rsidRDefault="002F194D" w:rsidP="002F194D">
      <w:pPr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F194D" w:rsidRPr="002F194D" w:rsidRDefault="002F194D" w:rsidP="002F194D">
      <w:pPr>
        <w:numPr>
          <w:ilvl w:val="0"/>
          <w:numId w:val="3"/>
        </w:numPr>
        <w:adjustRightInd/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 xml:space="preserve">  1.1. Регламент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sz w:val="28"/>
          <w:szCs w:val="28"/>
        </w:rPr>
        <w:t xml:space="preserve">полномочий администратора доходов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2F194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по взысканию дебиторской задолженности по платежам в бюджет, пеням и штрафам по ним, являющимся источником формирования доходов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Pr="002F194D">
        <w:rPr>
          <w:rFonts w:ascii="Times New Roman" w:hAnsi="Times New Roman" w:cs="Times New Roman"/>
          <w:sz w:val="28"/>
          <w:szCs w:val="28"/>
        </w:rPr>
        <w:t>сельсовет Саракташский район (далее – Регламент), устанавливает: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-недопущению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-урегулированию дебиторской задолженности по доходам в досудебном порядке (со дня истечения срока уплаты соответствующего платежа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9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2F194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(пеней, штрафов) до начала работы по их принудительному взысканию);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-принудительному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-наблюдению (в том числе за возможностью взыскания дебиторской задолженности по доходам в случае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в) Порядок обмена информацией (первичными учетными документами) между сотрудниками администратора доходов бюджета.</w:t>
      </w:r>
    </w:p>
    <w:p w:rsidR="002F194D" w:rsidRPr="002F194D" w:rsidRDefault="002F194D" w:rsidP="002F194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1.2. Действие Регламента не распространяется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– Регламент, дебиторская задолженность по доходам).</w:t>
      </w:r>
    </w:p>
    <w:p w:rsidR="002F194D" w:rsidRPr="002F194D" w:rsidRDefault="002F194D" w:rsidP="002F19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94D">
        <w:rPr>
          <w:rFonts w:ascii="Times New Roman" w:hAnsi="Times New Roman" w:cs="Times New Roman"/>
          <w:sz w:val="28"/>
          <w:szCs w:val="28"/>
        </w:rPr>
        <w:t>1.3. Реализацию полномочий по работе с дебиторской задолженностью по доходам в случаях, предусмотренных Регламентом, обеспечивает сотрудник Администрации, наделенный соответствующими полномочиями.</w:t>
      </w:r>
    </w:p>
    <w:p w:rsidR="002F194D" w:rsidRPr="002F194D" w:rsidRDefault="002F194D" w:rsidP="002F19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Pr="002F194D" w:rsidRDefault="002F194D" w:rsidP="002F194D">
      <w:pPr>
        <w:spacing w:line="360" w:lineRule="atLeast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2F194D" w:rsidRPr="002F194D" w:rsidRDefault="002F194D" w:rsidP="002F194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2.1. Обеспечение в порядки и сроки, предусмотренные действующим законодательством и (или) договором (контрактом, соглашением), контроля за правильностью исчисления, полнотой и своевременностью осуществления платежей в бюджет совета, пеням и штрафам по ним, в том числе: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за фактическим зачислением платежей в бюджет совета в размерах и сроки, установленные законодательством Российской Федерации, договором (контрактом, соглашением);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за погашением начислений соответствующих платежей, являющихся источниками формирования доходов бюджета совета,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государственных и муниципальных услуг» (далее – ГИС ГМП);</w:t>
      </w:r>
    </w:p>
    <w:p w:rsid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совета, а также за начислением процентов за предоставленную отсрочку или рассрочку и пени (штрафы) за просрочку уплаты платежей в бюджет района в порядке и случаях, предусмотренных законодательством Российской Федерации и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Николаевский</w:t>
      </w: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района: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за своевременным начислением неустойки (штрафов, пени);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отражением в бюджетном учете;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2.2. Проведение инвентаризации расчетов с должниками, включая сверку данных по доходам бюджета района на основании информации о непогашенных начислениях, содержащейся в ГИС ГМП, в том числе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2.3.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наличия сведений о взыскании с должника денежных средств в рамках исполнительного производства;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наличия сведений о возбуждении в отношении должника дела о банкротстве.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(при наличии).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3. Мероприятия по урегулированию дебиторской задолженности по доходам в досудебном порядке</w:t>
      </w:r>
    </w:p>
    <w:p w:rsidR="002F194D" w:rsidRPr="002F194D" w:rsidRDefault="002F194D" w:rsidP="002F194D">
      <w:pPr>
        <w:spacing w:after="20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3.1.Мероприятия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района (пеней, штрафов) до начала работы по их принудительному взысканию) включают в себя:</w:t>
      </w:r>
    </w:p>
    <w:p w:rsidR="002F194D" w:rsidRP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2F194D" w:rsidRP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(контрактом, соглашением),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(контрактом, соглашением);</w:t>
      </w:r>
    </w:p>
    <w:p w:rsidR="002F194D" w:rsidRP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2F194D" w:rsidRPr="002F194D" w:rsidRDefault="002F194D" w:rsidP="002F194D">
      <w:pPr>
        <w:spacing w:after="20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2F194D" w:rsidRPr="002F194D" w:rsidRDefault="002F194D" w:rsidP="002F194D">
      <w:pPr>
        <w:spacing w:after="20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3.2.Сотрудник Администрации, наделенный соответствующими полномочиями при выявлении в ходе контроля за поступлением доходов в бюджет совета нарушений контрагентом условий договора (контракта,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2F194D" w:rsidRP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направляет должнику требование (претензию) о погашении задолженности в 15-дневный срок с приложением расчета задолженности по пеням и штрафам.</w:t>
      </w:r>
    </w:p>
    <w:p w:rsid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3.3.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(контрактом, соглашением). </w:t>
      </w:r>
    </w:p>
    <w:p w:rsidR="002F194D" w:rsidRP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3.4. При добровольном исполнении обязательства в срок, указанный</w:t>
      </w: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в требовании (претензии), претензионная работа в отношении должника прекращается.</w:t>
      </w:r>
    </w:p>
    <w:p w:rsidR="002F194D" w:rsidRPr="002F194D" w:rsidRDefault="002F194D" w:rsidP="002F194D">
      <w:pPr>
        <w:spacing w:after="200" w:line="36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spacing w:line="360" w:lineRule="atLeast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4. Мероприятия по принудительному взысканию дебиторской задолженности по доходам</w:t>
      </w:r>
    </w:p>
    <w:p w:rsidR="002F194D" w:rsidRPr="002F194D" w:rsidRDefault="002F194D" w:rsidP="002F194D">
      <w:pPr>
        <w:spacing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2F194D" w:rsidRPr="002F194D" w:rsidRDefault="002F194D" w:rsidP="002F194D">
      <w:pPr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Федерации:</w:t>
      </w:r>
    </w:p>
    <w:p w:rsidR="002F194D" w:rsidRPr="002F194D" w:rsidRDefault="002F194D" w:rsidP="002F194D">
      <w:pPr>
        <w:spacing w:after="200" w:line="360" w:lineRule="atLeast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Сотрудник Администрации, наделенный соответствующими полномочиями в течение срока исковой давности, определяемого в соответствии с процессуальным законодательством, обеспечивает подготовку необходимых материалов и документов по дебиторской задолженности по доходам, образовавшимся вследствие реализации полномочий управления по финансам, а также подачу искового заявления в суд;</w:t>
      </w:r>
    </w:p>
    <w:p w:rsidR="002F194D" w:rsidRPr="002F194D" w:rsidRDefault="002F194D" w:rsidP="002F194D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- юрист обеспечивает сопровождение дела в суде первой инстанции по взысканию дебиторской задолженности по доходам, а при необходимости (целесообразности и наличия законных оснований) – обжалование в судах апелляционной и кассационной инстанций в сроки, определяемые в соответствии с процессуальным законодательством.</w:t>
      </w:r>
    </w:p>
    <w:p w:rsidR="002F194D" w:rsidRPr="002F194D" w:rsidRDefault="002F194D" w:rsidP="002F194D">
      <w:pPr>
        <w:spacing w:after="20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>4.3. На стадии принудительного исполнения службой судебных приставов судебных актов о взыскании просроченной дебиторской задолженности с должника, юрист осуществляет, при необходимости, взаимодействие со службой судебных приставов.</w:t>
      </w:r>
    </w:p>
    <w:p w:rsid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</w:p>
    <w:p w:rsid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194D" w:rsidRPr="002F194D" w:rsidRDefault="002F194D" w:rsidP="002F194D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19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4.4 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:rsidR="002F194D" w:rsidRPr="002F194D" w:rsidRDefault="002F194D" w:rsidP="002F19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194D" w:rsidRPr="002F194D" w:rsidRDefault="002F194D" w:rsidP="002F194D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C3864" w:rsidRPr="002F194D" w:rsidRDefault="008C3864" w:rsidP="002F19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3864" w:rsidRPr="002F194D" w:rsidSect="002F194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3ED"/>
    <w:multiLevelType w:val="hybridMultilevel"/>
    <w:tmpl w:val="6AB6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A34F14"/>
    <w:rsid w:val="00037CEB"/>
    <w:rsid w:val="00044711"/>
    <w:rsid w:val="00062C89"/>
    <w:rsid w:val="000846E2"/>
    <w:rsid w:val="000B143D"/>
    <w:rsid w:val="002178C0"/>
    <w:rsid w:val="002529C1"/>
    <w:rsid w:val="002765BA"/>
    <w:rsid w:val="002A6DD9"/>
    <w:rsid w:val="002C05A8"/>
    <w:rsid w:val="002D648B"/>
    <w:rsid w:val="002E5105"/>
    <w:rsid w:val="002F194D"/>
    <w:rsid w:val="002F6BD8"/>
    <w:rsid w:val="003D0F28"/>
    <w:rsid w:val="003D638A"/>
    <w:rsid w:val="0040754F"/>
    <w:rsid w:val="00416549"/>
    <w:rsid w:val="004755DB"/>
    <w:rsid w:val="004D07A1"/>
    <w:rsid w:val="0055091C"/>
    <w:rsid w:val="005A7944"/>
    <w:rsid w:val="005C0589"/>
    <w:rsid w:val="00634A1F"/>
    <w:rsid w:val="006B3162"/>
    <w:rsid w:val="006C3907"/>
    <w:rsid w:val="00734382"/>
    <w:rsid w:val="00755959"/>
    <w:rsid w:val="007F6A24"/>
    <w:rsid w:val="008720DF"/>
    <w:rsid w:val="00875B19"/>
    <w:rsid w:val="00876ADA"/>
    <w:rsid w:val="00887C2E"/>
    <w:rsid w:val="008C3864"/>
    <w:rsid w:val="008F367B"/>
    <w:rsid w:val="00956F68"/>
    <w:rsid w:val="00A16B2A"/>
    <w:rsid w:val="00A34F14"/>
    <w:rsid w:val="00A5206D"/>
    <w:rsid w:val="00AA5CB2"/>
    <w:rsid w:val="00B021B2"/>
    <w:rsid w:val="00BA4C0E"/>
    <w:rsid w:val="00BD4BBC"/>
    <w:rsid w:val="00BE4C3A"/>
    <w:rsid w:val="00C46EE9"/>
    <w:rsid w:val="00C62BE1"/>
    <w:rsid w:val="00C8709D"/>
    <w:rsid w:val="00D03C35"/>
    <w:rsid w:val="00D519DE"/>
    <w:rsid w:val="00D66AF8"/>
    <w:rsid w:val="00D84E9F"/>
    <w:rsid w:val="00E315F3"/>
    <w:rsid w:val="00E42162"/>
    <w:rsid w:val="00F1125E"/>
    <w:rsid w:val="00F73EC9"/>
    <w:rsid w:val="00F7766A"/>
    <w:rsid w:val="00FC3704"/>
    <w:rsid w:val="00FE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2F1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1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2024-08-08T04:25:00Z</cp:lastPrinted>
  <dcterms:created xsi:type="dcterms:W3CDTF">2025-10-08T04:15:00Z</dcterms:created>
  <dcterms:modified xsi:type="dcterms:W3CDTF">2025-10-08T04:15:00Z</dcterms:modified>
</cp:coreProperties>
</file>