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0" w:type="dxa"/>
        <w:jc w:val="center"/>
        <w:tblLayout w:type="fixed"/>
        <w:tblLook w:val="01E0"/>
      </w:tblPr>
      <w:tblGrid>
        <w:gridCol w:w="3236"/>
        <w:gridCol w:w="2901"/>
        <w:gridCol w:w="3373"/>
      </w:tblGrid>
      <w:tr w:rsidR="006737DF" w:rsidTr="00412929">
        <w:trPr>
          <w:trHeight w:val="641"/>
          <w:jc w:val="center"/>
        </w:trPr>
        <w:tc>
          <w:tcPr>
            <w:tcW w:w="3236" w:type="dxa"/>
          </w:tcPr>
          <w:p w:rsidR="006737DF" w:rsidRDefault="006737DF">
            <w:pPr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01" w:type="dxa"/>
          </w:tcPr>
          <w:p w:rsidR="006737DF" w:rsidRDefault="006737DF">
            <w:pPr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6737DF" w:rsidRDefault="006737DF">
            <w:pPr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6737DF" w:rsidRDefault="00412929">
            <w:pPr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noProof/>
              </w:rPr>
              <w:drawing>
                <wp:inline distT="0" distB="0" distL="0" distR="0">
                  <wp:extent cx="365760" cy="604299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453" cy="60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</w:tcPr>
          <w:p w:rsidR="006737DF" w:rsidRDefault="006737DF">
            <w:pPr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6737DF" w:rsidRDefault="006737DF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6737DF" w:rsidRDefault="00412929">
      <w:pPr>
        <w:pStyle w:val="Heading2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412929">
      <w:pPr>
        <w:jc w:val="center"/>
        <w:rPr>
          <w:rFonts w:ascii="Times New Roman" w:hAnsi="Times New Roman" w:cs="Times New Roman"/>
          <w:b/>
          <w:sz w:val="34"/>
          <w:szCs w:val="34"/>
        </w:rPr>
      </w:pPr>
      <w:proofErr w:type="gramStart"/>
      <w:r>
        <w:rPr>
          <w:rFonts w:ascii="Times New Roman" w:hAnsi="Times New Roman" w:cs="Times New Roman"/>
          <w:b/>
          <w:sz w:val="34"/>
          <w:szCs w:val="34"/>
        </w:rPr>
        <w:t>П</w:t>
      </w:r>
      <w:proofErr w:type="gramEnd"/>
      <w:r>
        <w:rPr>
          <w:rFonts w:ascii="Times New Roman" w:hAnsi="Times New Roman" w:cs="Times New Roman"/>
          <w:b/>
          <w:sz w:val="34"/>
          <w:szCs w:val="34"/>
        </w:rPr>
        <w:t xml:space="preserve"> О С Т А Н О В Л Е Н И Е</w:t>
      </w:r>
    </w:p>
    <w:p w:rsidR="006737DF" w:rsidRDefault="00412929">
      <w:pPr>
        <w:pBdr>
          <w:bottom w:val="single" w:sz="18" w:space="1" w:color="000000"/>
        </w:pBd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6737DF" w:rsidRPr="00412929" w:rsidRDefault="00412929" w:rsidP="00412929">
      <w:pPr>
        <w:rPr>
          <w:rFonts w:ascii="Tahoma" w:hAnsi="Tahoma" w:cs="Tahoma"/>
          <w:sz w:val="16"/>
          <w:szCs w:val="16"/>
        </w:rPr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37DF" w:rsidRDefault="006737DF">
      <w:pPr>
        <w:pStyle w:val="Header"/>
        <w:tabs>
          <w:tab w:val="left" w:pos="708"/>
        </w:tabs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6737DF" w:rsidRDefault="00412929">
      <w:pPr>
        <w:pStyle w:val="Header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Николаевка</w:t>
      </w:r>
    </w:p>
    <w:p w:rsidR="006737DF" w:rsidRDefault="006737DF">
      <w:pPr>
        <w:pStyle w:val="Header"/>
        <w:tabs>
          <w:tab w:val="left" w:pos="708"/>
        </w:tabs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672" w:type="dxa"/>
        <w:jc w:val="center"/>
        <w:tblLayout w:type="fixed"/>
        <w:tblLook w:val="04A0"/>
      </w:tblPr>
      <w:tblGrid>
        <w:gridCol w:w="8672"/>
      </w:tblGrid>
      <w:tr w:rsidR="006737DF">
        <w:trPr>
          <w:trHeight w:val="720"/>
          <w:jc w:val="center"/>
        </w:trPr>
        <w:tc>
          <w:tcPr>
            <w:tcW w:w="8672" w:type="dxa"/>
          </w:tcPr>
          <w:p w:rsidR="006737DF" w:rsidRDefault="004129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утверждении перечней главных администраторов доходов и источников финансирования дефицита бюджета муниципального образования Николаевский сельсовет Саракташского района Оренбургской области»</w:t>
            </w:r>
          </w:p>
        </w:tc>
      </w:tr>
    </w:tbl>
    <w:p w:rsidR="006737DF" w:rsidRDefault="006737DF">
      <w:pPr>
        <w:jc w:val="both"/>
        <w:rPr>
          <w:rFonts w:asciiTheme="minorHAnsi" w:eastAsia="Calibri" w:hAnsiTheme="minorHAnsi" w:cstheme="minorBidi"/>
          <w:sz w:val="28"/>
          <w:szCs w:val="28"/>
        </w:rPr>
      </w:pPr>
    </w:p>
    <w:p w:rsidR="006737DF" w:rsidRDefault="006737DF">
      <w:pPr>
        <w:jc w:val="both"/>
        <w:rPr>
          <w:rFonts w:asciiTheme="minorHAnsi" w:eastAsia="Calibri" w:hAnsiTheme="minorHAnsi" w:cstheme="minorBidi"/>
          <w:sz w:val="28"/>
          <w:szCs w:val="28"/>
        </w:rPr>
      </w:pPr>
    </w:p>
    <w:p w:rsidR="006737DF" w:rsidRDefault="006737DF">
      <w:pPr>
        <w:jc w:val="both"/>
        <w:rPr>
          <w:rFonts w:asciiTheme="minorHAnsi" w:eastAsia="Calibri" w:hAnsiTheme="minorHAnsi" w:cstheme="minorBidi"/>
          <w:sz w:val="28"/>
          <w:szCs w:val="28"/>
        </w:rPr>
      </w:pPr>
    </w:p>
    <w:p w:rsidR="006737DF" w:rsidRDefault="00412929">
      <w:pPr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>
        <w:r>
          <w:rPr>
            <w:rStyle w:val="a6"/>
            <w:rFonts w:ascii="Times New Roman" w:hAnsi="Times New Roman" w:cs="Times New Roman"/>
            <w:sz w:val="28"/>
            <w:szCs w:val="28"/>
          </w:rPr>
          <w:t xml:space="preserve">статьей </w:t>
        </w:r>
      </w:hyperlink>
      <w:r>
        <w:rPr>
          <w:rFonts w:ascii="Times New Roman" w:hAnsi="Times New Roman" w:cs="Times New Roman"/>
          <w:sz w:val="28"/>
          <w:szCs w:val="28"/>
        </w:rPr>
        <w:t>160.1, пунктом 4 статьи 160.2 Бюджетного кодекса Российской Федерации:</w:t>
      </w:r>
    </w:p>
    <w:p w:rsidR="006737DF" w:rsidRDefault="004129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Николаевского сельсовета решила: </w:t>
      </w:r>
    </w:p>
    <w:p w:rsidR="006737DF" w:rsidRDefault="00412929">
      <w:pPr>
        <w:pStyle w:val="a9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перечень главных администраторов доходов и источников финансирования дефицита бюджета муниципального образования Николаевский сельсовет Саракташского района.</w:t>
      </w:r>
    </w:p>
    <w:p w:rsidR="006737DF" w:rsidRDefault="00412929">
      <w:pPr>
        <w:pStyle w:val="a9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Порядок и сроки внесения изменений в перечень главных администраторов доходов бюджета Николаевского муниципального образования Саракташский район.</w:t>
      </w:r>
    </w:p>
    <w:p w:rsidR="006737DF" w:rsidRDefault="00412929">
      <w:pPr>
        <w:pStyle w:val="a9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Николаевского сельсовета Саракташского района Оренбургской области   № 96-п от 22 декабря 2023 года  «Об утверждении перечней главных администраторов доходов и источников финансирования дефицита бюджета муниципального образования Николаевский сельсовет Саракташского района» - считать утратившим силу.</w:t>
      </w:r>
    </w:p>
    <w:p w:rsidR="006737DF" w:rsidRDefault="00412929">
      <w:pPr>
        <w:pStyle w:val="a9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со дня его подписания.</w:t>
      </w:r>
    </w:p>
    <w:p w:rsidR="006737DF" w:rsidRPr="00412929" w:rsidRDefault="00412929" w:rsidP="0041292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412929" w:rsidRPr="00412929" w:rsidRDefault="00412929" w:rsidP="00412929">
      <w:pPr>
        <w:pStyle w:val="a9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2929" w:rsidRDefault="00412929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12929" w:rsidRDefault="00412929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12929" w:rsidRDefault="00412929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37DF" w:rsidRDefault="00412929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Глава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proofErr w:type="gramEnd"/>
    </w:p>
    <w:p w:rsidR="006737DF" w:rsidRDefault="00412929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Образования Николаевский сельсовет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Е.С. Жигалкина</w:t>
      </w:r>
    </w:p>
    <w:p w:rsidR="006737DF" w:rsidRDefault="006737DF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37DF" w:rsidRDefault="006737DF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37DF" w:rsidRDefault="00412929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posOffset>1758315</wp:posOffset>
            </wp:positionH>
            <wp:positionV relativeFrom="line">
              <wp:posOffset>133350</wp:posOffset>
            </wp:positionV>
            <wp:extent cx="2877820" cy="1080770"/>
            <wp:effectExtent l="1905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37DF" w:rsidRDefault="006737DF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37DF" w:rsidRDefault="006737DF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37DF" w:rsidRDefault="006737DF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37DF" w:rsidRDefault="006737DF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37DF" w:rsidRDefault="006737DF">
      <w:pPr>
        <w:jc w:val="center"/>
      </w:pPr>
    </w:p>
    <w:p w:rsidR="006737DF" w:rsidRDefault="006737DF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37DF" w:rsidRDefault="006737DF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37DF" w:rsidRDefault="006737DF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37DF" w:rsidRDefault="006737DF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37DF" w:rsidRDefault="006737DF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37DF" w:rsidRDefault="006737DF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37DF" w:rsidRDefault="006737DF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37DF" w:rsidRDefault="006737DF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37DF" w:rsidRDefault="006737DF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37DF" w:rsidRDefault="006737DF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37DF" w:rsidRDefault="006737DF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37DF" w:rsidRDefault="006737DF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37DF" w:rsidRDefault="006737DF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37DF" w:rsidRDefault="006737DF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37DF" w:rsidRDefault="006737DF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37DF" w:rsidRDefault="006737DF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37DF" w:rsidRDefault="006737DF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37DF" w:rsidRDefault="006737DF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37DF" w:rsidRDefault="006737DF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37DF" w:rsidRDefault="006737DF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37DF" w:rsidRDefault="006737DF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37DF" w:rsidRDefault="006737DF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37DF" w:rsidRDefault="006737DF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37DF" w:rsidRDefault="006737DF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37DF" w:rsidRDefault="006737DF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37DF" w:rsidRDefault="006737DF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37DF" w:rsidRDefault="006737DF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37DF" w:rsidRDefault="006737DF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37DF" w:rsidRDefault="006737DF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37DF" w:rsidRDefault="00412929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Разослано: бухгалтерии, финотдел администрации района</w:t>
      </w:r>
    </w:p>
    <w:p w:rsidR="00412929" w:rsidRDefault="00412929">
      <w:pPr>
        <w:ind w:left="6237" w:hanging="425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12929" w:rsidRDefault="00412929">
      <w:pPr>
        <w:ind w:left="6237" w:hanging="425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12929" w:rsidRDefault="00412929">
      <w:pPr>
        <w:ind w:left="6237" w:hanging="425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12929" w:rsidRDefault="00412929">
      <w:pPr>
        <w:ind w:left="6237" w:hanging="425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12929" w:rsidRDefault="00412929">
      <w:pPr>
        <w:ind w:left="6237" w:hanging="425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737DF" w:rsidRDefault="00412929">
      <w:pPr>
        <w:ind w:left="6237" w:hanging="425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6737DF" w:rsidRDefault="0041292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постановлению администрации   </w:t>
      </w:r>
    </w:p>
    <w:p w:rsidR="006737DF" w:rsidRDefault="0041292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Николаевский сельсовет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от 05.05.2025 г. № 25-п</w:t>
      </w:r>
    </w:p>
    <w:p w:rsidR="006737DF" w:rsidRDefault="006737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737DF" w:rsidRDefault="004129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муниципального образования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Николаевский сельсовет Саракташского района</w:t>
      </w:r>
    </w:p>
    <w:p w:rsidR="006737DF" w:rsidRDefault="006737D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Ind w:w="113" w:type="dxa"/>
        <w:tblLayout w:type="fixed"/>
        <w:tblLook w:val="01E0"/>
      </w:tblPr>
      <w:tblGrid>
        <w:gridCol w:w="843"/>
        <w:gridCol w:w="16"/>
        <w:gridCol w:w="2959"/>
        <w:gridCol w:w="20"/>
        <w:gridCol w:w="5909"/>
      </w:tblGrid>
      <w:tr w:rsidR="006737DF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КВСР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Код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</w:t>
            </w:r>
          </w:p>
        </w:tc>
      </w:tr>
      <w:tr w:rsidR="006737DF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Муниципальное образование Николаевский сельсовет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129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1 08 04020 01 1000 110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129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1 11 05025 10 0000 120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>129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1 11 05035 10 0000 120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>129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1 11 09045 10 0000 120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>129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1 13 01995 10 0000 130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Прочие доходы от оказания платных услуг (работ) получателями средств бюджетов поселений 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>129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1 13 02995 10 0000 130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Прочие доходы от компенсации затрат бюджетов сельских поселений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>129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1 14 02052 10 0000 410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Доходы 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 в части реализации основных средств по указанному имуществу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>129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1 14 02052 10 0000 440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Доходы 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автономных учреждений), в части реализации материальных запасов по указанному имуществу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>129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1 14 02053 10 0000 410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lastRenderedPageBreak/>
              <w:t>129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1 14 02053 10 0000 440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>129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1 14 04050 10 0000 420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Доходы от продажи нематериальных активов, находящихся в собственности поселений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>129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1 16 18050 10 0000 140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Денежные взыскания (штрафы) за нарушение бюджетного законодательства (в части бюджета поселений</w:t>
            </w:r>
            <w:proofErr w:type="gramEnd"/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>129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1 16 02020 02 0000 140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>129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1 16 23051 10 0000 140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выступают получатели средств бюджетов сельских поселений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>129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1 16 90050 10 0000 140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>129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1 17 01050 10 0000 180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Невыясненные поступления, зачисляемые в бюджеты поселений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>129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1 17 15030 10 0013 150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Инициативные платежи, зачисляемые в бюджеты сельских поселений (средства, поступающие на ремонт автомобильной дороги)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>129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1 17 05050 10 0000 180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Прочие неналоговые доходы бюджетов поселений</w:t>
            </w:r>
          </w:p>
        </w:tc>
      </w:tr>
      <w:tr w:rsidR="006737DF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center"/>
              <w:rPr>
                <w:rFonts w:ascii="Times New Roman" w:hAnsi="Times New Roman" w:cs="Times New Roman"/>
                <w:b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3"/>
              </w:rPr>
              <w:t>Безвозмездные проверить и добавить свои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>129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2 02 15001 10 0000 150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Дотации бюджетам поселений на выравнивание бюджетной обеспеченности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>129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2 02 15002 10 0000 150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>129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2 02 16001 10 0000 150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spacing w:after="200" w:line="276" w:lineRule="auto"/>
            </w:pPr>
            <w:r>
              <w:t>129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2 02 19999 10 0000 150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Прочие дотации бюджетам сельских поселений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>129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2 02 20216 10 0000 150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>129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2 02 35118 10 0000 150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Субвенции бюджетам поселений на осуществление первичного воинского учета на территориях, где отсутствуют воинские комиссариаты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spacing w:after="200" w:line="276" w:lineRule="auto"/>
            </w:pPr>
            <w:r>
              <w:t>129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2 02 25576 10 0000 150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>129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2 02 27576 10 0000 150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Субсидии бюджетам сельских поселений на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капитальных вложений в объекты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государственной (муниципальной) собственности в рамках обеспечения комплексного развития сельских территорий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lastRenderedPageBreak/>
              <w:t>129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2 02 29999 10 0000 150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Прочие субсидии бюджетам сельских поселений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>129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2 02 49999 10 0000 150 </w:t>
            </w:r>
          </w:p>
          <w:p w:rsidR="006737DF" w:rsidRDefault="006737D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>129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2 04 05099 10 0000 150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>129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2 07 05030 10 0000 180     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Прочие безвозмездные поступления в бюджеты поселений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>129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2 08 05000 10 0000 150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6737DF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Федеральная налоговая служба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182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1 01 02 010 01 0000 110 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182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1 01 02 020 01 0000 110 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182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1 01 02021 01 0000 110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не более 5 миллионов рублей)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lastRenderedPageBreak/>
              <w:t>182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1 01 02022 01 0000 110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не более 20 миллионов рублей)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182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1 01 02 030 01 0000 110 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не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превышающей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312 тысяч рублей за налоговые периоды после 1 января 2025 года)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182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1 01 02080 01 0000 110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182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1 01 02130 01 1000 110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182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1 01 02140 01 0000 110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182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1 01 02210 01 0000 110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182 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1 01 02220 01 0000 110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Налог на доходы физических лиц в части суммы налога, превышающей 650 тысяч рублей, относящейся к сумме налоговых баз, указанных в пункте 6.1 статьи 210 Налогового кодекса Российской Федерации, превышающей 5 миллионов рублей, за налоговые периоды после 1 января 2025 года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lastRenderedPageBreak/>
              <w:t>182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1 01 02230 01 0000 110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182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1 03 02 231 01 0000 110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182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1 03 02 241 01 0000 110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инжекторных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182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1 03 02 251 01 0000 110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182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1 03 02 261 01 0000 110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182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1 05 01 011 01 0000 110 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 </w:t>
            </w:r>
            <w:proofErr w:type="gramEnd"/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182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1 05 01 021 01 0000 110 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 </w:t>
            </w:r>
            <w:proofErr w:type="gramEnd"/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182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1 05 03 010 01 0000 110 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Единый сельскохозяйственный налог 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182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1 06 01 030 10 0000 110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Налог на имущество физических лиц, взимаемый по ставкам, применяемых к объектам налогообложения, расположенных в границах поселений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182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1 06 06 033 10 0000 110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182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1 06 06 043 10 0000 110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6737DF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ab/>
              <w:t>Аппарат Губернатора и Правительства Оренбургской области</w:t>
            </w:r>
          </w:p>
        </w:tc>
      </w:tr>
      <w:tr w:rsidR="006737DF"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811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1 16 02020 02 0000 140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</w:tbl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412929">
      <w:pPr>
        <w:ind w:left="6237" w:hanging="425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6737DF" w:rsidRDefault="0041292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 постановлению администрации   </w:t>
      </w:r>
    </w:p>
    <w:p w:rsidR="006737DF" w:rsidRDefault="0041292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Николаевский сельсовет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от 05.05.2025 г. № 25-п</w:t>
      </w:r>
    </w:p>
    <w:p w:rsidR="006737DF" w:rsidRDefault="006737DF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737DF" w:rsidRDefault="004129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5765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Перечень главных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администраторов источников финансирования дефицита местного бюджета</w:t>
      </w:r>
      <w:proofErr w:type="gramEnd"/>
    </w:p>
    <w:p w:rsidR="006737DF" w:rsidRDefault="006737D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56" w:type="dxa"/>
        <w:tblInd w:w="113" w:type="dxa"/>
        <w:tblLayout w:type="fixed"/>
        <w:tblLook w:val="01E0"/>
      </w:tblPr>
      <w:tblGrid>
        <w:gridCol w:w="1000"/>
        <w:gridCol w:w="3596"/>
        <w:gridCol w:w="5060"/>
      </w:tblGrid>
      <w:tr w:rsidR="006737DF">
        <w:trPr>
          <w:trHeight w:val="543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главы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6737DF">
        <w:trPr>
          <w:trHeight w:val="1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673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Николаевского сельсовета</w:t>
            </w:r>
          </w:p>
        </w:tc>
      </w:tr>
      <w:tr w:rsidR="006737DF">
        <w:trPr>
          <w:trHeight w:val="1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</w:tr>
      <w:tr w:rsidR="006737DF">
        <w:trPr>
          <w:trHeight w:val="1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</w:tr>
      <w:tr w:rsidR="006737DF">
        <w:trPr>
          <w:trHeight w:val="1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бюджета</w:t>
            </w:r>
          </w:p>
        </w:tc>
      </w:tr>
      <w:tr w:rsidR="006737DF">
        <w:trPr>
          <w:trHeight w:val="1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01 05 02 00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бюджета</w:t>
            </w:r>
          </w:p>
        </w:tc>
      </w:tr>
      <w:tr w:rsidR="006737DF">
        <w:trPr>
          <w:trHeight w:val="1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</w:t>
            </w:r>
          </w:p>
        </w:tc>
      </w:tr>
      <w:tr w:rsidR="006737DF">
        <w:trPr>
          <w:trHeight w:val="1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остатков денежных средств местных бюджетов </w:t>
            </w:r>
          </w:p>
        </w:tc>
      </w:tr>
      <w:tr w:rsidR="006737DF">
        <w:trPr>
          <w:trHeight w:val="1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</w:tr>
      <w:tr w:rsidR="006737DF">
        <w:trPr>
          <w:trHeight w:val="1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01 05 02 00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</w:tr>
      <w:tr w:rsidR="006737DF">
        <w:trPr>
          <w:trHeight w:val="1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</w:t>
            </w:r>
          </w:p>
        </w:tc>
      </w:tr>
      <w:tr w:rsidR="006737DF">
        <w:trPr>
          <w:trHeight w:val="1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DF" w:rsidRDefault="00412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местных бюджетов</w:t>
            </w:r>
          </w:p>
        </w:tc>
      </w:tr>
    </w:tbl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eastAsiaTheme="minorHAnsi" w:hAnsi="Times New Roman" w:cs="Times New Roman"/>
          <w:lang w:eastAsia="en-US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rPr>
          <w:rFonts w:ascii="Times New Roman" w:hAnsi="Times New Roman" w:cs="Times New Roman"/>
        </w:rPr>
      </w:pPr>
    </w:p>
    <w:p w:rsidR="006737DF" w:rsidRDefault="006737DF">
      <w:pPr>
        <w:jc w:val="right"/>
        <w:rPr>
          <w:rFonts w:ascii="Times New Roman" w:hAnsi="Times New Roman" w:cs="Times New Roman"/>
          <w:sz w:val="24"/>
        </w:rPr>
      </w:pPr>
    </w:p>
    <w:p w:rsidR="006737DF" w:rsidRDefault="006737DF">
      <w:pPr>
        <w:jc w:val="right"/>
        <w:rPr>
          <w:rFonts w:ascii="Times New Roman" w:hAnsi="Times New Roman" w:cs="Times New Roman"/>
          <w:sz w:val="24"/>
        </w:rPr>
      </w:pPr>
    </w:p>
    <w:p w:rsidR="006737DF" w:rsidRDefault="006737DF">
      <w:pPr>
        <w:jc w:val="right"/>
        <w:rPr>
          <w:rFonts w:ascii="Times New Roman" w:hAnsi="Times New Roman" w:cs="Times New Roman"/>
          <w:sz w:val="24"/>
        </w:rPr>
      </w:pPr>
    </w:p>
    <w:p w:rsidR="006737DF" w:rsidRDefault="006737DF">
      <w:pPr>
        <w:jc w:val="right"/>
        <w:rPr>
          <w:rFonts w:ascii="Times New Roman" w:hAnsi="Times New Roman" w:cs="Times New Roman"/>
          <w:sz w:val="24"/>
        </w:rPr>
      </w:pPr>
    </w:p>
    <w:p w:rsidR="006737DF" w:rsidRDefault="006737DF">
      <w:pPr>
        <w:jc w:val="right"/>
        <w:rPr>
          <w:rFonts w:ascii="Times New Roman" w:hAnsi="Times New Roman" w:cs="Times New Roman"/>
          <w:sz w:val="24"/>
        </w:rPr>
      </w:pPr>
    </w:p>
    <w:p w:rsidR="006737DF" w:rsidRDefault="00412929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№3</w:t>
      </w:r>
    </w:p>
    <w:p w:rsidR="006737DF" w:rsidRDefault="00412929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к постановлению администрации   </w:t>
      </w:r>
    </w:p>
    <w:p w:rsidR="006737DF" w:rsidRDefault="00412929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Николаевский сельсовет                                                                                                                                                                                от 05.05.2025 г. № 25-п</w:t>
      </w:r>
    </w:p>
    <w:p w:rsidR="006737DF" w:rsidRDefault="006737DF">
      <w:pPr>
        <w:jc w:val="right"/>
        <w:rPr>
          <w:rFonts w:ascii="Times New Roman" w:hAnsi="Times New Roman" w:cs="Times New Roman"/>
          <w:sz w:val="16"/>
        </w:rPr>
      </w:pPr>
    </w:p>
    <w:p w:rsidR="006737DF" w:rsidRDefault="006737DF">
      <w:pPr>
        <w:jc w:val="center"/>
        <w:rPr>
          <w:rFonts w:ascii="Times New Roman" w:hAnsi="Times New Roman" w:cs="Times New Roman"/>
          <w:bCs/>
          <w:sz w:val="24"/>
          <w:szCs w:val="28"/>
        </w:rPr>
      </w:pPr>
    </w:p>
    <w:p w:rsidR="006737DF" w:rsidRDefault="00412929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Порядок</w:t>
      </w:r>
      <w:bookmarkStart w:id="1" w:name="_Hlk124847584"/>
      <w:r>
        <w:rPr>
          <w:rFonts w:ascii="Times New Roman" w:hAnsi="Times New Roman" w:cs="Times New Roman"/>
          <w:b/>
          <w:bCs/>
          <w:sz w:val="24"/>
          <w:szCs w:val="28"/>
        </w:rPr>
        <w:t xml:space="preserve"> и сроки внесения изменений в перечень главных администраторов</w:t>
      </w:r>
      <w:bookmarkEnd w:id="1"/>
    </w:p>
    <w:p w:rsidR="006737DF" w:rsidRDefault="00412929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доходов бюджета Николаевского сельсовета муниципального образования </w:t>
      </w:r>
    </w:p>
    <w:p w:rsidR="006737DF" w:rsidRDefault="00412929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Саракташский район</w:t>
      </w:r>
    </w:p>
    <w:p w:rsidR="006737DF" w:rsidRDefault="006737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37DF" w:rsidRDefault="004129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правила и сроки внесения изменений в перечень главных администраторов доходов бюджета, Николаевского сельсовета муниципального образования Саракташский район утверждаемый </w:t>
      </w:r>
      <w:r>
        <w:rPr>
          <w:rFonts w:ascii="Times New Roman" w:hAnsi="Times New Roman" w:cs="Times New Roman"/>
          <w:i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Николаевского сельсовета муниципального образования Саракташский район (далее – Перечень).</w:t>
      </w:r>
    </w:p>
    <w:p w:rsidR="006737DF" w:rsidRDefault="004129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Внесение изменений в Перечень осуществляется </w:t>
      </w:r>
      <w:r>
        <w:rPr>
          <w:rFonts w:ascii="Times New Roman" w:hAnsi="Times New Roman" w:cs="Times New Roman"/>
          <w:i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bookmarkStart w:id="2" w:name="_Hlk124847461"/>
      <w:r>
        <w:rPr>
          <w:rFonts w:ascii="Times New Roman" w:hAnsi="Times New Roman" w:cs="Times New Roman"/>
          <w:sz w:val="28"/>
          <w:szCs w:val="28"/>
        </w:rPr>
        <w:t xml:space="preserve"> Николаевского сельсовета муниципального образования Саракташский район</w:t>
      </w:r>
      <w:bookmarkEnd w:id="2"/>
      <w:r>
        <w:rPr>
          <w:rFonts w:ascii="Times New Roman" w:hAnsi="Times New Roman" w:cs="Times New Roman"/>
          <w:sz w:val="28"/>
          <w:szCs w:val="28"/>
        </w:rPr>
        <w:t>.</w:t>
      </w:r>
    </w:p>
    <w:p w:rsidR="006737DF" w:rsidRDefault="00412929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i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>администрации Николаевского сельсовета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Саракташский район о внесении изменений в Перечень (далее – проект </w:t>
      </w:r>
      <w:r>
        <w:rPr>
          <w:rFonts w:ascii="Times New Roman" w:hAnsi="Times New Roman" w:cs="Times New Roman"/>
          <w:i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>) осуществляется бухгалтером администрации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737DF" w:rsidRDefault="004129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91791992"/>
      <w:r>
        <w:rPr>
          <w:rFonts w:ascii="Times New Roman" w:hAnsi="Times New Roman" w:cs="Times New Roman"/>
          <w:sz w:val="28"/>
          <w:szCs w:val="28"/>
        </w:rPr>
        <w:t>3. Внесение изменений в Перечень осуществляется в течение текущего финансового года в следующих случаях:</w:t>
      </w:r>
      <w:bookmarkEnd w:id="3"/>
    </w:p>
    <w:p w:rsidR="006737DF" w:rsidRDefault="004129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кода вида (подвида) доходов бюджета;</w:t>
      </w:r>
    </w:p>
    <w:p w:rsidR="006737DF" w:rsidRDefault="004129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наименования кода вида (подвида) доходов бюджета;</w:t>
      </w:r>
    </w:p>
    <w:p w:rsidR="006737DF" w:rsidRDefault="004129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бюджетных полномочий главного администратора доходов бюджета по осуществлению им операций с доходами бюджета;</w:t>
      </w:r>
    </w:p>
    <w:p w:rsidR="006737DF" w:rsidRDefault="00412929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4" w:name="_Hlk91792083"/>
      <w:bookmarkStart w:id="5" w:name="_Hlk91792296"/>
      <w:bookmarkEnd w:id="4"/>
      <w:r>
        <w:rPr>
          <w:rFonts w:ascii="Times New Roman" w:hAnsi="Times New Roman" w:cs="Times New Roman"/>
          <w:sz w:val="28"/>
          <w:szCs w:val="28"/>
        </w:rPr>
        <w:t>необходимости включения в Перечень кода вида (подвида) доходов бюджета.</w:t>
      </w:r>
      <w:bookmarkEnd w:id="5"/>
    </w:p>
    <w:p w:rsidR="006737DF" w:rsidRDefault="00412929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Бухгалтеру администрации Николаевского сельсовета муниципального образования Саракташский район в течение 10 рабочих дней со дня поступления предложений рассматривает их и в случае отсутствия замечаний к представленной информации осуществляет разработку проекта </w:t>
      </w:r>
      <w:r>
        <w:rPr>
          <w:rFonts w:ascii="Times New Roman" w:hAnsi="Times New Roman" w:cs="Times New Roman"/>
          <w:i/>
          <w:sz w:val="28"/>
          <w:szCs w:val="28"/>
        </w:rPr>
        <w:t>постановления.</w:t>
      </w:r>
    </w:p>
    <w:p w:rsidR="006737DF" w:rsidRDefault="004129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 наличии оснований, указанных в пункте 6 настоящего Порядка, старший бухгалтер администрации Николаевского сельсовета муниципального образования Саракташский район в течение 10 рабочих дней со дня поступления предложений письменно информирует заявителя об отказе во внесении изменений в Перечень с указанием причин отказа.</w:t>
      </w:r>
    </w:p>
    <w:p w:rsidR="006737DF" w:rsidRDefault="00412929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6. Основанием для отказа во внесении изменений в Перечень является:</w:t>
      </w:r>
    </w:p>
    <w:p w:rsidR="006737DF" w:rsidRDefault="004129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в нормативных правовых актах кода вида (подвида) доходов бюджета, предлагаемого заявителем к включению в </w:t>
      </w:r>
      <w:r>
        <w:rPr>
          <w:rFonts w:ascii="Times New Roman" w:hAnsi="Times New Roman" w:cs="Times New Roman"/>
          <w:bCs/>
          <w:sz w:val="28"/>
          <w:szCs w:val="28"/>
        </w:rPr>
        <w:t>Перечень;</w:t>
      </w:r>
    </w:p>
    <w:p w:rsidR="006737DF" w:rsidRDefault="0041292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отсутствие в предложении </w:t>
      </w:r>
      <w:r>
        <w:rPr>
          <w:rFonts w:ascii="Times New Roman" w:hAnsi="Times New Roman" w:cs="Times New Roman"/>
          <w:sz w:val="28"/>
          <w:szCs w:val="28"/>
        </w:rPr>
        <w:t>кода вида (подвида) доходов бюджета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6737DF" w:rsidRDefault="0041292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указание в предложении неверного </w:t>
      </w:r>
      <w:r>
        <w:rPr>
          <w:rFonts w:ascii="Times New Roman" w:hAnsi="Times New Roman" w:cs="Times New Roman"/>
          <w:sz w:val="28"/>
          <w:szCs w:val="28"/>
        </w:rPr>
        <w:t>кода вида (подвида) доходов бюджета;</w:t>
      </w:r>
    </w:p>
    <w:p w:rsidR="006737DF" w:rsidRDefault="004129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несоответствие наименования </w:t>
      </w:r>
      <w:r>
        <w:rPr>
          <w:rFonts w:ascii="Times New Roman" w:hAnsi="Times New Roman" w:cs="Times New Roman"/>
          <w:sz w:val="28"/>
          <w:szCs w:val="28"/>
        </w:rPr>
        <w:t xml:space="preserve">кода вида (подвида) доходов бюджета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Николаевского сельсовета муниципального образования Саракташский район коду вида (подвида) доходов бюджета, предлагаемого к включению в Перечень; </w:t>
      </w:r>
    </w:p>
    <w:p w:rsidR="006737DF" w:rsidRDefault="004129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полномочий у заявителя по администрированию дохода бюджета, предлагаемого к включению в Перечень.  </w:t>
      </w:r>
    </w:p>
    <w:p w:rsidR="006737DF" w:rsidRDefault="00412929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наличии оснований для внесения изменений в Перечень, установленных в пункте 3 настоящего Порядка, и отсутствии предложений главных администраторов доходов бюджета Николаевского сельсовета муниципального образования Саракташский район, указанных в пункте 4 настоящего </w:t>
      </w:r>
      <w:bookmarkStart w:id="6" w:name="_GoBack"/>
      <w:bookmarkEnd w:id="6"/>
      <w:r>
        <w:rPr>
          <w:rFonts w:ascii="Times New Roman" w:hAnsi="Times New Roman" w:cs="Times New Roman"/>
          <w:sz w:val="28"/>
          <w:szCs w:val="28"/>
        </w:rPr>
        <w:t xml:space="preserve">Порядка, бухгалтер администрации в течение 20 рабочих дней со дня установления оснований для внесения изменений в Перечень осуществляет разработку проекта </w:t>
      </w:r>
      <w:r>
        <w:rPr>
          <w:rFonts w:ascii="Times New Roman" w:hAnsi="Times New Roman" w:cs="Times New Roman"/>
          <w:i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737DF" w:rsidRDefault="006737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37DF" w:rsidRDefault="006737DF">
      <w:pPr>
        <w:ind w:firstLine="709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737DF" w:rsidRDefault="006737DF">
      <w:pPr>
        <w:jc w:val="both"/>
        <w:rPr>
          <w:rFonts w:ascii="Times New Roman" w:hAnsi="Times New Roman" w:cs="Times New Roman"/>
        </w:rPr>
      </w:pPr>
    </w:p>
    <w:p w:rsidR="006737DF" w:rsidRDefault="006737D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737DF" w:rsidSect="006737DF">
      <w:pgSz w:w="11906" w:h="16838"/>
      <w:pgMar w:top="1134" w:right="851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E118A"/>
    <w:multiLevelType w:val="multilevel"/>
    <w:tmpl w:val="F9D04B9A"/>
    <w:lvl w:ilvl="0">
      <w:start w:val="1"/>
      <w:numFmt w:val="decimal"/>
      <w:lvlText w:val="%1."/>
      <w:lvlJc w:val="left"/>
      <w:pPr>
        <w:tabs>
          <w:tab w:val="num" w:pos="0"/>
        </w:tabs>
        <w:ind w:left="576" w:hanging="576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96" w:hanging="2160"/>
      </w:pPr>
    </w:lvl>
  </w:abstractNum>
  <w:abstractNum w:abstractNumId="1">
    <w:nsid w:val="62FD5566"/>
    <w:multiLevelType w:val="multilevel"/>
    <w:tmpl w:val="E098E9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6737DF"/>
    <w:rsid w:val="00412929"/>
    <w:rsid w:val="006737DF"/>
    <w:rsid w:val="007E7500"/>
    <w:rsid w:val="00FA5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4F14"/>
    <w:pPr>
      <w:widowContro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2F19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qFormat/>
    <w:rsid w:val="00A34F14"/>
    <w:pPr>
      <w:keepNext/>
      <w:widowControl/>
      <w:spacing w:before="240" w:after="60"/>
      <w:outlineLvl w:val="1"/>
    </w:pPr>
    <w:rPr>
      <w:b/>
      <w:bCs/>
      <w:i/>
      <w:iCs/>
      <w:sz w:val="28"/>
      <w:szCs w:val="28"/>
    </w:rPr>
  </w:style>
  <w:style w:type="character" w:customStyle="1" w:styleId="a3">
    <w:name w:val="Верхний колонтитул Знак"/>
    <w:basedOn w:val="a0"/>
    <w:link w:val="Header"/>
    <w:uiPriority w:val="99"/>
    <w:qFormat/>
    <w:rsid w:val="00F73EC9"/>
    <w:rPr>
      <w:rFonts w:ascii="Arial" w:hAnsi="Arial" w:cs="Arial"/>
    </w:rPr>
  </w:style>
  <w:style w:type="character" w:customStyle="1" w:styleId="extended-textshort">
    <w:name w:val="extended-text__short"/>
    <w:basedOn w:val="a0"/>
    <w:qFormat/>
    <w:rsid w:val="002F6BD8"/>
  </w:style>
  <w:style w:type="character" w:customStyle="1" w:styleId="a4">
    <w:name w:val="Текст выноски Знак"/>
    <w:basedOn w:val="a0"/>
    <w:link w:val="a5"/>
    <w:qFormat/>
    <w:rsid w:val="002F6BD8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a0"/>
    <w:link w:val="Heading1"/>
    <w:qFormat/>
    <w:rsid w:val="002F19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2524AB"/>
    <w:rPr>
      <w:color w:val="0000FF"/>
      <w:u w:val="single"/>
    </w:rPr>
  </w:style>
  <w:style w:type="paragraph" w:customStyle="1" w:styleId="Heading">
    <w:name w:val="Heading"/>
    <w:basedOn w:val="a"/>
    <w:next w:val="a7"/>
    <w:qFormat/>
    <w:rsid w:val="006737DF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rsid w:val="006737DF"/>
    <w:pPr>
      <w:spacing w:after="140" w:line="276" w:lineRule="auto"/>
    </w:pPr>
  </w:style>
  <w:style w:type="paragraph" w:styleId="a8">
    <w:name w:val="List"/>
    <w:basedOn w:val="a7"/>
    <w:rsid w:val="006737DF"/>
  </w:style>
  <w:style w:type="paragraph" w:customStyle="1" w:styleId="Caption">
    <w:name w:val="Caption"/>
    <w:basedOn w:val="a"/>
    <w:qFormat/>
    <w:rsid w:val="006737D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6737DF"/>
    <w:pPr>
      <w:suppressLineNumbers/>
    </w:pPr>
  </w:style>
  <w:style w:type="paragraph" w:customStyle="1" w:styleId="HeaderandFooter">
    <w:name w:val="Header and Footer"/>
    <w:basedOn w:val="a"/>
    <w:qFormat/>
    <w:rsid w:val="006737DF"/>
  </w:style>
  <w:style w:type="paragraph" w:customStyle="1" w:styleId="Header">
    <w:name w:val="Header"/>
    <w:basedOn w:val="a"/>
    <w:link w:val="a3"/>
    <w:uiPriority w:val="99"/>
    <w:unhideWhenUsed/>
    <w:rsid w:val="00F73EC9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2F6BD8"/>
    <w:pPr>
      <w:widowControl w:val="0"/>
    </w:pPr>
    <w:rPr>
      <w:rFonts w:ascii="Courier New" w:eastAsia="Arial" w:hAnsi="Courier New" w:cs="Courier New"/>
      <w:lang w:eastAsia="ar-SA"/>
    </w:rPr>
  </w:style>
  <w:style w:type="paragraph" w:styleId="a5">
    <w:name w:val="Balloon Text"/>
    <w:basedOn w:val="a"/>
    <w:link w:val="a4"/>
    <w:qFormat/>
    <w:rsid w:val="002F6BD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524A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77058E57050E8D7EA7E8A79212661B1A81C640F7AD19691504E04B91310231C136208ADCAF760492209996F5ECEAFFDBE351738DBCr410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92992-E935-4947-98D7-15271A1DA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3024</Words>
  <Characters>17241</Characters>
  <Application>Microsoft Office Word</Application>
  <DocSecurity>0</DocSecurity>
  <Lines>143</Lines>
  <Paragraphs>40</Paragraphs>
  <ScaleCrop>false</ScaleCrop>
  <Company>MoBIL GROUP</Company>
  <LinksUpToDate>false</LinksUpToDate>
  <CharactersWithSpaces>20225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Пользователь Windows</cp:lastModifiedBy>
  <cp:revision>2</cp:revision>
  <cp:lastPrinted>2024-08-08T04:25:00Z</cp:lastPrinted>
  <dcterms:created xsi:type="dcterms:W3CDTF">2025-10-08T04:21:00Z</dcterms:created>
  <dcterms:modified xsi:type="dcterms:W3CDTF">2025-10-08T04:21:00Z</dcterms:modified>
  <dc:language>ru-RU</dc:language>
</cp:coreProperties>
</file>