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A65CEC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hideMark/>
          </w:tcPr>
          <w:p w:rsidR="008C76A8" w:rsidRPr="00CD5C2E" w:rsidRDefault="002C210E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A73069" w:rsidP="007A57B0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14.07.2025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63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с.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39</w:t>
      </w:r>
      <w:r w:rsidR="008F299F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Pr="00A65CEC" w:rsidRDefault="00A65CEC" w:rsidP="003763A8">
      <w:pPr>
        <w:jc w:val="center"/>
        <w:rPr>
          <w:sz w:val="28"/>
        </w:rPr>
      </w:pPr>
      <w:r>
        <w:rPr>
          <w:sz w:val="28"/>
        </w:rPr>
        <w:t>О</w:t>
      </w:r>
      <w:r w:rsidR="00993A0A">
        <w:rPr>
          <w:sz w:val="28"/>
        </w:rPr>
        <w:t xml:space="preserve"> </w:t>
      </w:r>
      <w:r w:rsidR="00486F72">
        <w:rPr>
          <w:sz w:val="28"/>
        </w:rPr>
        <w:t>присвоении адреса</w:t>
      </w:r>
      <w:r w:rsidRPr="00A65CEC">
        <w:rPr>
          <w:sz w:val="28"/>
        </w:rPr>
        <w:t xml:space="preserve"> </w:t>
      </w:r>
      <w:r>
        <w:rPr>
          <w:sz w:val="28"/>
        </w:rPr>
        <w:t>объекту адресации</w:t>
      </w:r>
    </w:p>
    <w:p w:rsidR="00CD4CA1" w:rsidRDefault="00CD4CA1">
      <w:pPr>
        <w:rPr>
          <w:sz w:val="28"/>
        </w:rPr>
      </w:pPr>
    </w:p>
    <w:tbl>
      <w:tblPr>
        <w:tblW w:w="9615" w:type="dxa"/>
        <w:tblLook w:val="04A0"/>
      </w:tblPr>
      <w:tblGrid>
        <w:gridCol w:w="9615"/>
      </w:tblGrid>
      <w:tr w:rsidR="00243969" w:rsidRPr="00B01F25" w:rsidTr="00486F72">
        <w:trPr>
          <w:trHeight w:val="3076"/>
        </w:trPr>
        <w:tc>
          <w:tcPr>
            <w:tcW w:w="9615" w:type="dxa"/>
          </w:tcPr>
          <w:p w:rsidR="00243969" w:rsidRPr="00B01F25" w:rsidRDefault="00243969" w:rsidP="00243969">
            <w:pPr>
              <w:ind w:firstLine="709"/>
              <w:jc w:val="both"/>
            </w:pPr>
            <w:r w:rsidRPr="000937ED">
              <w:rPr>
                <w:sz w:val="28"/>
                <w:szCs w:val="28"/>
              </w:rPr>
              <w:t xml:space="preserve">Руководствуясь Федеральным  законом №131 ФЗ от 06.10.2003 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</w:t>
            </w:r>
            <w:r w:rsidRPr="000937ED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0937ED">
              <w:rPr>
                <w:sz w:val="28"/>
                <w:szCs w:val="28"/>
              </w:rPr>
              <w:t>местного самоуправления в Российской Федерации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 w:rsidRPr="000937ED">
              <w:rPr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Постановление</w:t>
            </w:r>
            <w:r>
              <w:rPr>
                <w:rStyle w:val="extended-textshort"/>
                <w:bCs/>
                <w:sz w:val="28"/>
                <w:szCs w:val="28"/>
              </w:rPr>
              <w:t>м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Правительства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Российской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Федерации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от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19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11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2014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№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1221</w:t>
            </w:r>
            <w:r w:rsidRPr="000937ED">
              <w:rPr>
                <w:rStyle w:val="extended-textshort"/>
                <w:sz w:val="28"/>
                <w:szCs w:val="28"/>
              </w:rPr>
              <w:t xml:space="preserve"> "Об утверждении Правил присвоения, изменения и аннулирования адресов"</w:t>
            </w:r>
            <w:r>
              <w:rPr>
                <w:rStyle w:val="extended-textshort"/>
                <w:sz w:val="28"/>
                <w:szCs w:val="28"/>
              </w:rPr>
              <w:t>,</w:t>
            </w:r>
            <w:r w:rsidR="00F4123C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>
              <w:rPr>
                <w:sz w:val="28"/>
                <w:szCs w:val="28"/>
              </w:rPr>
              <w:t>Николаевский</w:t>
            </w:r>
            <w:r w:rsidRPr="000937ED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</w:t>
            </w:r>
            <w:r w:rsidR="00F4123C">
              <w:rPr>
                <w:sz w:val="28"/>
                <w:szCs w:val="28"/>
              </w:rPr>
              <w:t xml:space="preserve"> адресов объектов недвижимости  </w:t>
            </w:r>
            <w:r w:rsidRPr="000937ED">
              <w:rPr>
                <w:sz w:val="28"/>
                <w:szCs w:val="28"/>
              </w:rPr>
              <w:t>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      </w:r>
          </w:p>
        </w:tc>
      </w:tr>
    </w:tbl>
    <w:p w:rsidR="00993A0A" w:rsidRPr="006B09C6" w:rsidRDefault="003511BA" w:rsidP="00486F72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93A0A" w:rsidRPr="007A5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99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65CEC">
        <w:rPr>
          <w:rFonts w:ascii="Times New Roman" w:hAnsi="Times New Roman" w:cs="Times New Roman"/>
          <w:sz w:val="28"/>
          <w:szCs w:val="28"/>
        </w:rPr>
        <w:t>Зданию</w:t>
      </w:r>
      <w:r w:rsidR="00F24AF9">
        <w:rPr>
          <w:rFonts w:ascii="Times New Roman" w:hAnsi="Times New Roman" w:cs="Times New Roman"/>
          <w:sz w:val="28"/>
          <w:szCs w:val="28"/>
        </w:rPr>
        <w:t xml:space="preserve"> с</w:t>
      </w:r>
      <w:r w:rsidR="00A73069">
        <w:rPr>
          <w:rFonts w:ascii="Times New Roman" w:hAnsi="Times New Roman" w:cs="Times New Roman"/>
          <w:sz w:val="28"/>
          <w:szCs w:val="28"/>
        </w:rPr>
        <w:t xml:space="preserve"> кадастровым номером</w:t>
      </w:r>
      <w:r w:rsidR="00F24AF9">
        <w:rPr>
          <w:rFonts w:ascii="Times New Roman" w:hAnsi="Times New Roman" w:cs="Times New Roman"/>
          <w:sz w:val="28"/>
          <w:szCs w:val="28"/>
        </w:rPr>
        <w:t xml:space="preserve"> </w:t>
      </w:r>
      <w:r w:rsidR="00A73069">
        <w:rPr>
          <w:rFonts w:ascii="Times New Roman" w:hAnsi="Times New Roman" w:cs="Times New Roman"/>
          <w:sz w:val="28"/>
          <w:szCs w:val="28"/>
        </w:rPr>
        <w:t>56:26:1103001:786</w:t>
      </w:r>
      <w:r w:rsidR="00486F72">
        <w:rPr>
          <w:rFonts w:ascii="Times New Roman" w:hAnsi="Times New Roman" w:cs="Times New Roman"/>
          <w:sz w:val="28"/>
          <w:szCs w:val="28"/>
        </w:rPr>
        <w:t>, расположенному на земельном участке с кад</w:t>
      </w:r>
      <w:r w:rsidR="007403A1">
        <w:rPr>
          <w:rFonts w:ascii="Times New Roman" w:hAnsi="Times New Roman" w:cs="Times New Roman"/>
          <w:sz w:val="28"/>
          <w:szCs w:val="28"/>
        </w:rPr>
        <w:t>астровым номером 56:26:11</w:t>
      </w:r>
      <w:r w:rsidR="00F31E66">
        <w:rPr>
          <w:rFonts w:ascii="Times New Roman" w:hAnsi="Times New Roman" w:cs="Times New Roman"/>
          <w:sz w:val="28"/>
          <w:szCs w:val="28"/>
        </w:rPr>
        <w:t>0</w:t>
      </w:r>
      <w:r w:rsidR="00A73069">
        <w:rPr>
          <w:rFonts w:ascii="Times New Roman" w:hAnsi="Times New Roman" w:cs="Times New Roman"/>
          <w:sz w:val="28"/>
          <w:szCs w:val="28"/>
        </w:rPr>
        <w:t>3001:377</w:t>
      </w:r>
      <w:r w:rsidR="00486F72">
        <w:rPr>
          <w:rFonts w:ascii="Times New Roman" w:hAnsi="Times New Roman" w:cs="Times New Roman"/>
          <w:sz w:val="28"/>
          <w:szCs w:val="28"/>
        </w:rPr>
        <w:t xml:space="preserve"> присвоить адрес Российская федерация, Оренбургская область, Саракташский муниципальный район, сельское поселение Николаевский сельсовет, село</w:t>
      </w:r>
      <w:r w:rsidR="007403A1">
        <w:rPr>
          <w:rFonts w:ascii="Times New Roman" w:hAnsi="Times New Roman" w:cs="Times New Roman"/>
          <w:sz w:val="28"/>
          <w:szCs w:val="28"/>
        </w:rPr>
        <w:t xml:space="preserve"> </w:t>
      </w:r>
      <w:r w:rsidR="00A65CEC">
        <w:rPr>
          <w:rFonts w:ascii="Times New Roman" w:hAnsi="Times New Roman" w:cs="Times New Roman"/>
          <w:sz w:val="28"/>
          <w:szCs w:val="28"/>
        </w:rPr>
        <w:t>Кабанкино</w:t>
      </w:r>
      <w:r w:rsidR="007403A1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65CEC">
        <w:rPr>
          <w:rFonts w:ascii="Times New Roman" w:hAnsi="Times New Roman" w:cs="Times New Roman"/>
          <w:sz w:val="28"/>
          <w:szCs w:val="28"/>
        </w:rPr>
        <w:t>Мира</w:t>
      </w:r>
      <w:r w:rsidR="007403A1">
        <w:rPr>
          <w:rFonts w:ascii="Times New Roman" w:hAnsi="Times New Roman" w:cs="Times New Roman"/>
          <w:sz w:val="28"/>
          <w:szCs w:val="28"/>
        </w:rPr>
        <w:t xml:space="preserve">, </w:t>
      </w:r>
      <w:r w:rsidR="00A65CEC">
        <w:rPr>
          <w:rFonts w:ascii="Times New Roman" w:hAnsi="Times New Roman" w:cs="Times New Roman"/>
          <w:sz w:val="28"/>
          <w:szCs w:val="28"/>
        </w:rPr>
        <w:t>здание</w:t>
      </w:r>
      <w:r w:rsidR="003763A8">
        <w:rPr>
          <w:rFonts w:ascii="Times New Roman" w:hAnsi="Times New Roman" w:cs="Times New Roman"/>
          <w:sz w:val="28"/>
          <w:szCs w:val="28"/>
        </w:rPr>
        <w:t xml:space="preserve"> № </w:t>
      </w:r>
      <w:r w:rsidR="00A73069">
        <w:rPr>
          <w:rFonts w:ascii="Times New Roman" w:hAnsi="Times New Roman" w:cs="Times New Roman"/>
          <w:sz w:val="28"/>
          <w:szCs w:val="28"/>
        </w:rPr>
        <w:t>17</w:t>
      </w:r>
      <w:r w:rsidR="00A65CEC">
        <w:rPr>
          <w:rFonts w:ascii="Times New Roman" w:hAnsi="Times New Roman" w:cs="Times New Roman"/>
          <w:sz w:val="28"/>
          <w:szCs w:val="28"/>
        </w:rPr>
        <w:t>.</w:t>
      </w:r>
      <w:r w:rsidR="00486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B11" w:rsidRDefault="001F1B11" w:rsidP="0061552F">
      <w:pPr>
        <w:spacing w:line="276" w:lineRule="auto"/>
        <w:jc w:val="both"/>
        <w:rPr>
          <w:sz w:val="28"/>
          <w:szCs w:val="28"/>
        </w:rPr>
      </w:pP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A1" w:rsidRDefault="00243969" w:rsidP="0061552F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CA1" w:rsidRDefault="00CD4CA1">
      <w:pPr>
        <w:ind w:left="360"/>
        <w:rPr>
          <w:sz w:val="28"/>
        </w:rPr>
      </w:pPr>
    </w:p>
    <w:p w:rsidR="00AA40F0" w:rsidRDefault="00AA40F0" w:rsidP="00A65CEC">
      <w:pPr>
        <w:rPr>
          <w:sz w:val="28"/>
        </w:rPr>
      </w:pPr>
      <w:r>
        <w:rPr>
          <w:sz w:val="28"/>
        </w:rPr>
        <w:t xml:space="preserve">Глава муниципального </w:t>
      </w:r>
    </w:p>
    <w:p w:rsidR="00CD4CA1" w:rsidRDefault="00AA40F0" w:rsidP="00A65CEC">
      <w:pPr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</w:t>
      </w:r>
      <w:r w:rsidR="00A65CEC">
        <w:rPr>
          <w:sz w:val="28"/>
        </w:rPr>
        <w:t xml:space="preserve">    </w:t>
      </w:r>
      <w:r>
        <w:rPr>
          <w:sz w:val="28"/>
        </w:rPr>
        <w:t xml:space="preserve"> </w:t>
      </w:r>
      <w:r w:rsidR="003763A8">
        <w:rPr>
          <w:sz w:val="28"/>
        </w:rPr>
        <w:t>Е.С. Жигалкина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A73069" w:rsidRDefault="00A73069" w:rsidP="0061552F">
      <w:pPr>
        <w:ind w:left="360"/>
      </w:pPr>
    </w:p>
    <w:p w:rsidR="00A73069" w:rsidRDefault="00A73069" w:rsidP="0061552F">
      <w:pPr>
        <w:ind w:left="360"/>
      </w:pPr>
    </w:p>
    <w:p w:rsidR="00A73069" w:rsidRDefault="00A73069" w:rsidP="00A73069"/>
    <w:p w:rsidR="00486F72" w:rsidRPr="00A73069" w:rsidRDefault="00CD4CA1" w:rsidP="00A73069">
      <w:r w:rsidRPr="00243969">
        <w:t xml:space="preserve">разослано: </w:t>
      </w:r>
      <w:r w:rsidR="0025108F">
        <w:t xml:space="preserve">заявителю, </w:t>
      </w:r>
      <w:r w:rsidR="00243969" w:rsidRPr="00243969">
        <w:t xml:space="preserve">прокурору района, </w:t>
      </w:r>
      <w:r w:rsidR="00243969">
        <w:t>филиал</w:t>
      </w:r>
      <w:r w:rsidR="00243969" w:rsidRPr="00243969">
        <w:t xml:space="preserve"> ФГБУ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Pr="00243969">
        <w:t xml:space="preserve">    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Присваиваемый     адрес: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Оренбургская область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Саракташский муниципальный район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Николаевский сельсовет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A65C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Село </w:t>
            </w:r>
            <w:r w:rsidR="00A65CEC">
              <w:t>Кабанкино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A65C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Улица </w:t>
            </w:r>
            <w:r w:rsidR="00A65CEC">
              <w:t>Мира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A65C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73069">
              <w:t>7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 w:rsidP="00A7306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85CB3" w:rsidRDefault="00985CB3" w:rsidP="00985CB3">
      <w:pPr>
        <w:jc w:val="center"/>
        <w:rPr>
          <w:noProof/>
        </w:rPr>
      </w:pPr>
    </w:p>
    <w:p w:rsidR="00985CB3" w:rsidRDefault="00985CB3" w:rsidP="0061552F">
      <w:pPr>
        <w:ind w:left="360"/>
      </w:pPr>
    </w:p>
    <w:sectPr w:rsidR="00985CB3" w:rsidSect="00B34A8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42A63"/>
    <w:rsid w:val="001321C4"/>
    <w:rsid w:val="00163D34"/>
    <w:rsid w:val="00167359"/>
    <w:rsid w:val="0018168B"/>
    <w:rsid w:val="001E0C45"/>
    <w:rsid w:val="001F1B11"/>
    <w:rsid w:val="00202CEC"/>
    <w:rsid w:val="00243969"/>
    <w:rsid w:val="0025108F"/>
    <w:rsid w:val="00256942"/>
    <w:rsid w:val="002C210E"/>
    <w:rsid w:val="00323B2B"/>
    <w:rsid w:val="003511BA"/>
    <w:rsid w:val="003763A8"/>
    <w:rsid w:val="003F0C26"/>
    <w:rsid w:val="004404F8"/>
    <w:rsid w:val="00486F72"/>
    <w:rsid w:val="004A769E"/>
    <w:rsid w:val="004D2638"/>
    <w:rsid w:val="004E0B34"/>
    <w:rsid w:val="00514766"/>
    <w:rsid w:val="005204B1"/>
    <w:rsid w:val="00566D1A"/>
    <w:rsid w:val="005B092C"/>
    <w:rsid w:val="005B1942"/>
    <w:rsid w:val="0061552F"/>
    <w:rsid w:val="00705A76"/>
    <w:rsid w:val="00736114"/>
    <w:rsid w:val="007403A1"/>
    <w:rsid w:val="0074084B"/>
    <w:rsid w:val="00756399"/>
    <w:rsid w:val="0075774E"/>
    <w:rsid w:val="00757835"/>
    <w:rsid w:val="007A57B0"/>
    <w:rsid w:val="007D6D50"/>
    <w:rsid w:val="008827F6"/>
    <w:rsid w:val="008928A2"/>
    <w:rsid w:val="008C76A8"/>
    <w:rsid w:val="008F299F"/>
    <w:rsid w:val="00945ACF"/>
    <w:rsid w:val="00985CB3"/>
    <w:rsid w:val="00993A0A"/>
    <w:rsid w:val="00A20D4A"/>
    <w:rsid w:val="00A65CEC"/>
    <w:rsid w:val="00A73069"/>
    <w:rsid w:val="00AA40F0"/>
    <w:rsid w:val="00AE5ACA"/>
    <w:rsid w:val="00B34A8E"/>
    <w:rsid w:val="00B5216B"/>
    <w:rsid w:val="00B67E8D"/>
    <w:rsid w:val="00C45D9E"/>
    <w:rsid w:val="00CC5186"/>
    <w:rsid w:val="00CD4CA1"/>
    <w:rsid w:val="00CE04D3"/>
    <w:rsid w:val="00CF01E2"/>
    <w:rsid w:val="00D42DCF"/>
    <w:rsid w:val="00D778EF"/>
    <w:rsid w:val="00DB24D3"/>
    <w:rsid w:val="00E25F82"/>
    <w:rsid w:val="00EF1AA5"/>
    <w:rsid w:val="00F24AF9"/>
    <w:rsid w:val="00F31E66"/>
    <w:rsid w:val="00F4123C"/>
    <w:rsid w:val="00F56EE3"/>
    <w:rsid w:val="00F60F7D"/>
    <w:rsid w:val="00FA1B5B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A8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34A8E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34A8E"/>
  </w:style>
  <w:style w:type="character" w:customStyle="1" w:styleId="WW-Absatz-Standardschriftart">
    <w:name w:val="WW-Absatz-Standardschriftart"/>
    <w:rsid w:val="00B34A8E"/>
  </w:style>
  <w:style w:type="character" w:customStyle="1" w:styleId="10">
    <w:name w:val="Основной шрифт абзаца1"/>
    <w:rsid w:val="00B34A8E"/>
  </w:style>
  <w:style w:type="paragraph" w:customStyle="1" w:styleId="a3">
    <w:name w:val="Заголовок"/>
    <w:basedOn w:val="a"/>
    <w:next w:val="a4"/>
    <w:rsid w:val="00B34A8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B34A8E"/>
    <w:pPr>
      <w:spacing w:after="120"/>
    </w:pPr>
  </w:style>
  <w:style w:type="paragraph" w:styleId="a5">
    <w:name w:val="List"/>
    <w:basedOn w:val="a4"/>
    <w:rsid w:val="00B34A8E"/>
  </w:style>
  <w:style w:type="paragraph" w:customStyle="1" w:styleId="11">
    <w:name w:val="Название1"/>
    <w:basedOn w:val="a"/>
    <w:rsid w:val="00B34A8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B34A8E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Бюро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2025-07-16T06:58:00Z</cp:lastPrinted>
  <dcterms:created xsi:type="dcterms:W3CDTF">2025-10-08T04:23:00Z</dcterms:created>
  <dcterms:modified xsi:type="dcterms:W3CDTF">2025-10-08T04:23:00Z</dcterms:modified>
</cp:coreProperties>
</file>