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12B" w:rsidRPr="00314D7C" w:rsidRDefault="005B112B" w:rsidP="005B112B">
      <w:pPr>
        <w:ind w:right="-108" w:firstLine="709"/>
        <w:jc w:val="center"/>
        <w:rPr>
          <w:b/>
          <w:spacing w:val="-3"/>
          <w:sz w:val="28"/>
          <w:szCs w:val="28"/>
        </w:rPr>
      </w:pPr>
      <w:r w:rsidRPr="00314D7C">
        <w:rPr>
          <w:b/>
          <w:spacing w:val="-3"/>
          <w:sz w:val="28"/>
          <w:szCs w:val="28"/>
        </w:rPr>
        <w:t>ОРЕНБУРГСКАЯ ТРАНСПОРТНАЯ ПРОКУРАТУРА</w:t>
      </w:r>
    </w:p>
    <w:p w:rsidR="005B112B" w:rsidRDefault="005B112B" w:rsidP="005B112B">
      <w:pPr>
        <w:ind w:firstLine="709"/>
        <w:jc w:val="both"/>
        <w:textAlignment w:val="baseline"/>
        <w:rPr>
          <w:rStyle w:val="qest"/>
          <w:rFonts w:eastAsia="Calibri"/>
          <w:sz w:val="28"/>
          <w:szCs w:val="28"/>
          <w:bdr w:val="none" w:sz="0" w:space="0" w:color="auto" w:frame="1"/>
        </w:rPr>
      </w:pPr>
    </w:p>
    <w:p w:rsidR="005B112B" w:rsidRPr="00314D7C" w:rsidRDefault="005B112B" w:rsidP="005B112B">
      <w:pPr>
        <w:ind w:firstLine="709"/>
        <w:jc w:val="both"/>
        <w:textAlignment w:val="baseline"/>
        <w:rPr>
          <w:rStyle w:val="qest"/>
          <w:rFonts w:eastAsia="Calibri"/>
          <w:sz w:val="28"/>
          <w:szCs w:val="28"/>
          <w:bdr w:val="none" w:sz="0" w:space="0" w:color="auto" w:frame="1"/>
        </w:rPr>
      </w:pPr>
    </w:p>
    <w:p w:rsidR="005B112B" w:rsidRPr="00314D7C" w:rsidRDefault="005B112B" w:rsidP="005B112B">
      <w:pPr>
        <w:jc w:val="both"/>
        <w:textAlignment w:val="baseline"/>
        <w:rPr>
          <w:rStyle w:val="qest"/>
          <w:rFonts w:eastAsia="Calibri"/>
          <w:sz w:val="28"/>
          <w:szCs w:val="28"/>
          <w:bdr w:val="none" w:sz="0" w:space="0" w:color="auto" w:frame="1"/>
        </w:rPr>
      </w:pPr>
      <w:r w:rsidRPr="00314D7C">
        <w:rPr>
          <w:rStyle w:val="qest"/>
          <w:rFonts w:eastAsia="Calibri"/>
          <w:sz w:val="28"/>
          <w:szCs w:val="28"/>
          <w:bdr w:val="none" w:sz="0" w:space="0" w:color="auto" w:frame="1"/>
        </w:rPr>
        <w:t xml:space="preserve">460000, г. Оренбург, </w:t>
      </w:r>
    </w:p>
    <w:p w:rsidR="005B112B" w:rsidRPr="00314D7C" w:rsidRDefault="005B112B" w:rsidP="005B112B">
      <w:pPr>
        <w:jc w:val="both"/>
        <w:textAlignment w:val="baseline"/>
        <w:rPr>
          <w:rStyle w:val="qest"/>
          <w:rFonts w:eastAsia="Calibri"/>
          <w:sz w:val="28"/>
          <w:szCs w:val="28"/>
          <w:bdr w:val="none" w:sz="0" w:space="0" w:color="auto" w:frame="1"/>
        </w:rPr>
      </w:pPr>
      <w:r w:rsidRPr="00314D7C">
        <w:rPr>
          <w:rStyle w:val="qest"/>
          <w:rFonts w:eastAsia="Calibri"/>
          <w:sz w:val="28"/>
          <w:szCs w:val="28"/>
          <w:bdr w:val="none" w:sz="0" w:space="0" w:color="auto" w:frame="1"/>
        </w:rPr>
        <w:t xml:space="preserve">Проспект Парковый, </w:t>
      </w:r>
      <w:proofErr w:type="spellStart"/>
      <w:r w:rsidRPr="00314D7C">
        <w:rPr>
          <w:rStyle w:val="qest"/>
          <w:rFonts w:eastAsia="Calibri"/>
          <w:sz w:val="28"/>
          <w:szCs w:val="28"/>
          <w:bdr w:val="none" w:sz="0" w:space="0" w:color="auto" w:frame="1"/>
        </w:rPr>
        <w:t>д.6</w:t>
      </w:r>
      <w:proofErr w:type="spellEnd"/>
    </w:p>
    <w:p w:rsidR="005B112B" w:rsidRPr="00314D7C" w:rsidRDefault="005B112B" w:rsidP="005B112B">
      <w:pPr>
        <w:jc w:val="both"/>
        <w:textAlignment w:val="baseline"/>
        <w:rPr>
          <w:rStyle w:val="qest"/>
          <w:rFonts w:eastAsia="Calibri"/>
          <w:sz w:val="28"/>
          <w:szCs w:val="28"/>
          <w:bdr w:val="none" w:sz="0" w:space="0" w:color="auto" w:frame="1"/>
        </w:rPr>
      </w:pPr>
      <w:r w:rsidRPr="00314D7C">
        <w:rPr>
          <w:rStyle w:val="qest"/>
          <w:rFonts w:eastAsia="Calibri"/>
          <w:sz w:val="28"/>
          <w:szCs w:val="28"/>
          <w:bdr w:val="none" w:sz="0" w:space="0" w:color="auto" w:frame="1"/>
        </w:rPr>
        <w:t>301-320, 301-322</w:t>
      </w:r>
    </w:p>
    <w:p w:rsidR="005B112B" w:rsidRPr="00314D7C" w:rsidRDefault="005B112B" w:rsidP="005B112B">
      <w:pPr>
        <w:jc w:val="both"/>
        <w:textAlignment w:val="baseline"/>
        <w:rPr>
          <w:rStyle w:val="qest"/>
          <w:rFonts w:eastAsia="Calibri"/>
          <w:sz w:val="28"/>
          <w:szCs w:val="28"/>
          <w:bdr w:val="none" w:sz="0" w:space="0" w:color="auto" w:frame="1"/>
        </w:rPr>
      </w:pPr>
      <w:hyperlink r:id="rId5" w:history="1">
        <w:r w:rsidRPr="00314D7C">
          <w:rPr>
            <w:rStyle w:val="a4"/>
            <w:sz w:val="28"/>
            <w:szCs w:val="28"/>
            <w:bdr w:val="none" w:sz="0" w:space="0" w:color="auto" w:frame="1"/>
            <w:lang w:val="en-US"/>
          </w:rPr>
          <w:t>Orenburg</w:t>
        </w:r>
        <w:r w:rsidRPr="00314D7C">
          <w:rPr>
            <w:rStyle w:val="a4"/>
            <w:sz w:val="28"/>
            <w:szCs w:val="28"/>
            <w:bdr w:val="none" w:sz="0" w:space="0" w:color="auto" w:frame="1"/>
          </w:rPr>
          <w:t>-</w:t>
        </w:r>
        <w:r w:rsidRPr="00314D7C">
          <w:rPr>
            <w:rStyle w:val="a4"/>
            <w:sz w:val="28"/>
            <w:szCs w:val="28"/>
            <w:bdr w:val="none" w:sz="0" w:space="0" w:color="auto" w:frame="1"/>
            <w:lang w:val="en-US"/>
          </w:rPr>
          <w:t>trans</w:t>
        </w:r>
        <w:r w:rsidRPr="00314D7C">
          <w:rPr>
            <w:rStyle w:val="a4"/>
            <w:sz w:val="28"/>
            <w:szCs w:val="28"/>
            <w:bdr w:val="none" w:sz="0" w:space="0" w:color="auto" w:frame="1"/>
          </w:rPr>
          <w:t>-</w:t>
        </w:r>
        <w:r w:rsidRPr="00314D7C">
          <w:rPr>
            <w:rStyle w:val="a4"/>
            <w:sz w:val="28"/>
            <w:szCs w:val="28"/>
            <w:bdr w:val="none" w:sz="0" w:space="0" w:color="auto" w:frame="1"/>
            <w:lang w:val="en-US"/>
          </w:rPr>
          <w:t>prok</w:t>
        </w:r>
        <w:r w:rsidRPr="00314D7C">
          <w:rPr>
            <w:rStyle w:val="a4"/>
            <w:sz w:val="28"/>
            <w:szCs w:val="28"/>
            <w:bdr w:val="none" w:sz="0" w:space="0" w:color="auto" w:frame="1"/>
          </w:rPr>
          <w:t>@</w:t>
        </w:r>
        <w:r w:rsidRPr="00314D7C">
          <w:rPr>
            <w:rStyle w:val="a4"/>
            <w:sz w:val="28"/>
            <w:szCs w:val="28"/>
            <w:bdr w:val="none" w:sz="0" w:space="0" w:color="auto" w:frame="1"/>
            <w:lang w:val="en-US"/>
          </w:rPr>
          <w:t>yandex</w:t>
        </w:r>
        <w:r w:rsidRPr="00314D7C">
          <w:rPr>
            <w:rStyle w:val="a4"/>
            <w:sz w:val="28"/>
            <w:szCs w:val="28"/>
            <w:bdr w:val="none" w:sz="0" w:space="0" w:color="auto" w:frame="1"/>
          </w:rPr>
          <w:t>.</w:t>
        </w:r>
        <w:proofErr w:type="spellStart"/>
        <w:r w:rsidRPr="00314D7C">
          <w:rPr>
            <w:rStyle w:val="a4"/>
            <w:sz w:val="28"/>
            <w:szCs w:val="28"/>
            <w:bdr w:val="none" w:sz="0" w:space="0" w:color="auto" w:frame="1"/>
            <w:lang w:val="en-US"/>
          </w:rPr>
          <w:t>ru</w:t>
        </w:r>
        <w:proofErr w:type="spellEnd"/>
      </w:hyperlink>
    </w:p>
    <w:p w:rsidR="000D12ED" w:rsidRDefault="000D12ED" w:rsidP="00373115">
      <w:pPr>
        <w:rPr>
          <w:b/>
          <w:sz w:val="28"/>
          <w:szCs w:val="28"/>
        </w:rPr>
      </w:pPr>
    </w:p>
    <w:p w:rsidR="000D12ED" w:rsidRPr="00373115" w:rsidRDefault="000D12ED" w:rsidP="005A5F90">
      <w:pPr>
        <w:shd w:val="clear" w:color="auto" w:fill="FFFFFF"/>
        <w:jc w:val="center"/>
        <w:rPr>
          <w:b/>
          <w:bCs/>
          <w:color w:val="333333"/>
          <w:sz w:val="28"/>
          <w:szCs w:val="28"/>
        </w:rPr>
      </w:pPr>
      <w:r w:rsidRPr="00373115">
        <w:rPr>
          <w:b/>
          <w:bCs/>
          <w:color w:val="333333"/>
          <w:sz w:val="28"/>
          <w:szCs w:val="28"/>
        </w:rPr>
        <w:t>Об отпуске без сохранения заработной платы и оплате простоя</w:t>
      </w:r>
    </w:p>
    <w:p w:rsidR="005A5F90" w:rsidRDefault="005A5F90" w:rsidP="00373115">
      <w:pPr>
        <w:pStyle w:val="a3"/>
        <w:shd w:val="clear" w:color="auto" w:fill="FFFFFF"/>
        <w:spacing w:before="0" w:beforeAutospacing="0" w:after="0" w:afterAutospacing="0"/>
        <w:jc w:val="both"/>
        <w:rPr>
          <w:b/>
          <w:color w:val="333333"/>
          <w:sz w:val="28"/>
          <w:szCs w:val="28"/>
        </w:rPr>
      </w:pPr>
    </w:p>
    <w:p w:rsidR="000D12ED" w:rsidRPr="005A5F90" w:rsidRDefault="000D12ED" w:rsidP="005A5F90">
      <w:pPr>
        <w:pStyle w:val="a3"/>
        <w:shd w:val="clear" w:color="auto" w:fill="FFFFFF"/>
        <w:spacing w:before="0" w:beforeAutospacing="0" w:after="0" w:afterAutospacing="0"/>
        <w:ind w:firstLine="720"/>
        <w:jc w:val="both"/>
        <w:rPr>
          <w:color w:val="333333"/>
          <w:sz w:val="28"/>
          <w:szCs w:val="28"/>
        </w:rPr>
      </w:pPr>
      <w:r w:rsidRPr="005A5F90">
        <w:rPr>
          <w:color w:val="333333"/>
          <w:sz w:val="28"/>
          <w:szCs w:val="28"/>
        </w:rPr>
        <w:t>В соответствии со ст. 72.2 ТК РФ простой по вине работодателя вводится по причинам экономического, технологического, технического или организационного характера. Перевод работника без его согласия на срок до одного месяца на не обусловленную трудовым договором работу у того же работодателя допускается в случае простоя.</w:t>
      </w:r>
    </w:p>
    <w:p w:rsidR="000D12ED" w:rsidRPr="005A5F90" w:rsidRDefault="000D12ED" w:rsidP="005A5F90">
      <w:pPr>
        <w:pStyle w:val="a3"/>
        <w:shd w:val="clear" w:color="auto" w:fill="FFFFFF"/>
        <w:spacing w:before="0" w:beforeAutospacing="0" w:after="0" w:afterAutospacing="0"/>
        <w:ind w:firstLine="720"/>
        <w:jc w:val="both"/>
        <w:rPr>
          <w:color w:val="333333"/>
          <w:sz w:val="28"/>
          <w:szCs w:val="28"/>
        </w:rPr>
      </w:pPr>
      <w:r w:rsidRPr="005A5F90">
        <w:rPr>
          <w:color w:val="333333"/>
          <w:sz w:val="28"/>
          <w:szCs w:val="28"/>
        </w:rPr>
        <w:t>Согласно ст. 157 ТК РФ время простоя по вине работодателя оплачивается в размере не менее двух третей средней заработной платы работника, за исключением случаев, предусмотренных ТК РФ.</w:t>
      </w:r>
    </w:p>
    <w:p w:rsidR="000D12ED" w:rsidRPr="005A5F90" w:rsidRDefault="000D12ED" w:rsidP="005A5F90">
      <w:pPr>
        <w:pStyle w:val="a3"/>
        <w:shd w:val="clear" w:color="auto" w:fill="FFFFFF"/>
        <w:spacing w:before="0" w:beforeAutospacing="0" w:after="0" w:afterAutospacing="0"/>
        <w:ind w:firstLine="720"/>
        <w:jc w:val="both"/>
        <w:rPr>
          <w:color w:val="333333"/>
          <w:sz w:val="28"/>
          <w:szCs w:val="28"/>
        </w:rPr>
      </w:pPr>
      <w:r w:rsidRPr="005A5F90">
        <w:rPr>
          <w:color w:val="333333"/>
          <w:sz w:val="28"/>
          <w:szCs w:val="28"/>
        </w:rPr>
        <w:t>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простоя.</w:t>
      </w:r>
    </w:p>
    <w:p w:rsidR="000D12ED" w:rsidRPr="005A5F90" w:rsidRDefault="000D12ED" w:rsidP="005A5F90">
      <w:pPr>
        <w:pStyle w:val="a3"/>
        <w:shd w:val="clear" w:color="auto" w:fill="FFFFFF"/>
        <w:spacing w:before="0" w:beforeAutospacing="0" w:after="0" w:afterAutospacing="0"/>
        <w:ind w:firstLine="720"/>
        <w:jc w:val="both"/>
        <w:rPr>
          <w:color w:val="333333"/>
          <w:sz w:val="28"/>
          <w:szCs w:val="28"/>
        </w:rPr>
      </w:pPr>
      <w:r w:rsidRPr="005A5F90">
        <w:rPr>
          <w:color w:val="333333"/>
          <w:sz w:val="28"/>
          <w:szCs w:val="28"/>
        </w:rPr>
        <w:t>В отличие от простоя в отпуск без сохранения заработной платы можно направить работников только на основании личных заявлений в соответствии с требованиями ст. 128 ТК РФ. Работодатель по собственной инициативе не может направить сотрудников в административный отпуск, поскольку такие отпуска трудовым законодательством не предусмотрены, и  не может заменять отпуском без сохранения заработной платы период простоя.</w:t>
      </w:r>
    </w:p>
    <w:p w:rsidR="000D12ED" w:rsidRPr="005A5F90" w:rsidRDefault="000D12ED" w:rsidP="005A5F90">
      <w:pPr>
        <w:pStyle w:val="a3"/>
        <w:shd w:val="clear" w:color="auto" w:fill="FFFFFF"/>
        <w:spacing w:before="0" w:beforeAutospacing="0" w:after="0" w:afterAutospacing="0"/>
        <w:ind w:firstLine="720"/>
        <w:jc w:val="both"/>
        <w:rPr>
          <w:color w:val="333333"/>
          <w:sz w:val="28"/>
          <w:szCs w:val="28"/>
        </w:rPr>
      </w:pPr>
      <w:r w:rsidRPr="005A5F90">
        <w:rPr>
          <w:color w:val="333333"/>
          <w:sz w:val="28"/>
          <w:szCs w:val="28"/>
        </w:rPr>
        <w:t>Работодатель обязан на основании письменного заявления работника предоставить отпуск без сохранения заработной платы:</w:t>
      </w:r>
    </w:p>
    <w:p w:rsidR="000D12ED" w:rsidRPr="005A5F90" w:rsidRDefault="000D12ED" w:rsidP="005A5F90">
      <w:pPr>
        <w:pStyle w:val="a3"/>
        <w:shd w:val="clear" w:color="auto" w:fill="FFFFFF"/>
        <w:spacing w:before="0" w:beforeAutospacing="0" w:after="0" w:afterAutospacing="0"/>
        <w:ind w:firstLine="720"/>
        <w:jc w:val="both"/>
        <w:rPr>
          <w:color w:val="333333"/>
          <w:sz w:val="28"/>
          <w:szCs w:val="28"/>
        </w:rPr>
      </w:pPr>
      <w:r w:rsidRPr="005A5F90">
        <w:rPr>
          <w:color w:val="333333"/>
          <w:sz w:val="28"/>
          <w:szCs w:val="28"/>
        </w:rPr>
        <w:t>- участникам Великой Отечественной войны до 35 календарных дней в году;</w:t>
      </w:r>
    </w:p>
    <w:p w:rsidR="000D12ED" w:rsidRPr="005A5F90" w:rsidRDefault="000D12ED" w:rsidP="005A5F90">
      <w:pPr>
        <w:pStyle w:val="a3"/>
        <w:shd w:val="clear" w:color="auto" w:fill="FFFFFF"/>
        <w:spacing w:before="0" w:beforeAutospacing="0" w:after="0" w:afterAutospacing="0"/>
        <w:ind w:firstLine="720"/>
        <w:jc w:val="both"/>
        <w:rPr>
          <w:color w:val="333333"/>
          <w:sz w:val="28"/>
          <w:szCs w:val="28"/>
        </w:rPr>
      </w:pPr>
      <w:r w:rsidRPr="005A5F90">
        <w:rPr>
          <w:color w:val="333333"/>
          <w:sz w:val="28"/>
          <w:szCs w:val="28"/>
        </w:rPr>
        <w:t>- 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службы, - до 14 календарных дней в году.</w:t>
      </w:r>
    </w:p>
    <w:p w:rsidR="000D12ED" w:rsidRDefault="000D12ED" w:rsidP="005A5F90">
      <w:pPr>
        <w:pStyle w:val="a3"/>
        <w:shd w:val="clear" w:color="auto" w:fill="FFFFFF"/>
        <w:spacing w:before="0" w:beforeAutospacing="0" w:after="0" w:afterAutospacing="0"/>
        <w:ind w:firstLine="720"/>
        <w:jc w:val="both"/>
        <w:rPr>
          <w:color w:val="333333"/>
          <w:sz w:val="28"/>
          <w:szCs w:val="28"/>
        </w:rPr>
      </w:pPr>
      <w:r w:rsidRPr="005A5F90">
        <w:rPr>
          <w:color w:val="333333"/>
          <w:sz w:val="28"/>
          <w:szCs w:val="28"/>
        </w:rPr>
        <w:t>Кроме этого, работодатель не вправе отказать в предоставлении отпуска без сохранения зарплаты работающим инвалидам до 60 календарных дней в году; работающим пенсионерам по старости (по возрасту) - до 14 календарных дней в году; работникам в случаях рождения ребенка, регистрации брака, смерти близких родственников - до 5 календарных дней, а также в других случаях, предусмотренных ТК РФ, иными федеральными законами либо коллективным договором.</w:t>
      </w:r>
    </w:p>
    <w:p w:rsidR="00F702D9" w:rsidRDefault="00F702D9" w:rsidP="005A5F90">
      <w:pPr>
        <w:pStyle w:val="a3"/>
        <w:shd w:val="clear" w:color="auto" w:fill="FFFFFF"/>
        <w:spacing w:before="0" w:beforeAutospacing="0" w:after="0" w:afterAutospacing="0" w:line="240" w:lineRule="exact"/>
        <w:jc w:val="both"/>
        <w:rPr>
          <w:color w:val="333333"/>
          <w:sz w:val="28"/>
          <w:szCs w:val="28"/>
          <w:shd w:val="clear" w:color="auto" w:fill="FFFFFF"/>
        </w:rPr>
      </w:pPr>
    </w:p>
    <w:p w:rsidR="005A5F90" w:rsidRDefault="005A5F90" w:rsidP="005A5F90">
      <w:pPr>
        <w:pStyle w:val="a3"/>
        <w:shd w:val="clear" w:color="auto" w:fill="FFFFFF"/>
        <w:spacing w:before="0" w:beforeAutospacing="0" w:after="0" w:afterAutospacing="0" w:line="240" w:lineRule="exact"/>
        <w:jc w:val="both"/>
        <w:rPr>
          <w:color w:val="333333"/>
          <w:sz w:val="28"/>
          <w:szCs w:val="28"/>
          <w:shd w:val="clear" w:color="auto" w:fill="FFFFFF"/>
        </w:rPr>
      </w:pPr>
      <w:r>
        <w:rPr>
          <w:color w:val="333333"/>
          <w:sz w:val="28"/>
          <w:szCs w:val="28"/>
          <w:shd w:val="clear" w:color="auto" w:fill="FFFFFF"/>
        </w:rPr>
        <w:t>Заместитель Оренбургского</w:t>
      </w:r>
    </w:p>
    <w:p w:rsidR="005A5F90" w:rsidRPr="00F702D9" w:rsidRDefault="005A5F90" w:rsidP="005A5F90">
      <w:pPr>
        <w:pStyle w:val="a3"/>
        <w:shd w:val="clear" w:color="auto" w:fill="FFFFFF"/>
        <w:spacing w:before="0" w:beforeAutospacing="0" w:after="0" w:afterAutospacing="0" w:line="240" w:lineRule="exact"/>
        <w:jc w:val="both"/>
        <w:rPr>
          <w:color w:val="333333"/>
          <w:sz w:val="28"/>
          <w:szCs w:val="28"/>
          <w:shd w:val="clear" w:color="auto" w:fill="FFFFFF"/>
        </w:rPr>
      </w:pPr>
      <w:r>
        <w:rPr>
          <w:color w:val="333333"/>
          <w:sz w:val="28"/>
          <w:szCs w:val="28"/>
          <w:shd w:val="clear" w:color="auto" w:fill="FFFFFF"/>
        </w:rPr>
        <w:t>транспортного прокурора</w:t>
      </w:r>
    </w:p>
    <w:p w:rsidR="000D12ED" w:rsidRPr="00F702D9" w:rsidRDefault="005A5F90" w:rsidP="00F702D9">
      <w:pPr>
        <w:pStyle w:val="a3"/>
        <w:shd w:val="clear" w:color="auto" w:fill="FFFFFF"/>
        <w:spacing w:before="0" w:beforeAutospacing="0" w:after="0" w:afterAutospacing="0" w:line="240" w:lineRule="exact"/>
        <w:jc w:val="both"/>
        <w:rPr>
          <w:color w:val="333333"/>
          <w:sz w:val="28"/>
          <w:szCs w:val="28"/>
        </w:rPr>
      </w:pPr>
      <w:r w:rsidRPr="00F702D9">
        <w:rPr>
          <w:sz w:val="28"/>
          <w:szCs w:val="28"/>
          <w:shd w:val="clear" w:color="auto" w:fill="FFFFFF"/>
        </w:rPr>
        <w:t xml:space="preserve">советник юстиции </w:t>
      </w:r>
      <w:r w:rsidRPr="00F702D9">
        <w:rPr>
          <w:sz w:val="28"/>
          <w:szCs w:val="28"/>
          <w:shd w:val="clear" w:color="auto" w:fill="FFFFFF"/>
        </w:rPr>
        <w:tab/>
      </w:r>
      <w:r w:rsidRPr="00F702D9">
        <w:rPr>
          <w:sz w:val="28"/>
          <w:szCs w:val="28"/>
          <w:shd w:val="clear" w:color="auto" w:fill="FFFFFF"/>
        </w:rPr>
        <w:tab/>
      </w:r>
      <w:r w:rsidRPr="00F702D9">
        <w:rPr>
          <w:sz w:val="28"/>
          <w:szCs w:val="28"/>
          <w:shd w:val="clear" w:color="auto" w:fill="FFFFFF"/>
        </w:rPr>
        <w:tab/>
      </w:r>
      <w:r w:rsidRPr="00F702D9">
        <w:rPr>
          <w:sz w:val="28"/>
          <w:szCs w:val="28"/>
          <w:shd w:val="clear" w:color="auto" w:fill="FFFFFF"/>
        </w:rPr>
        <w:tab/>
      </w:r>
      <w:r w:rsidRPr="00F702D9">
        <w:rPr>
          <w:sz w:val="28"/>
          <w:szCs w:val="28"/>
          <w:shd w:val="clear" w:color="auto" w:fill="FFFFFF"/>
        </w:rPr>
        <w:tab/>
      </w:r>
      <w:r w:rsidRPr="00F702D9">
        <w:rPr>
          <w:sz w:val="28"/>
          <w:szCs w:val="28"/>
          <w:shd w:val="clear" w:color="auto" w:fill="FFFFFF"/>
        </w:rPr>
        <w:tab/>
      </w:r>
      <w:r w:rsidRPr="00F702D9">
        <w:rPr>
          <w:sz w:val="28"/>
          <w:szCs w:val="28"/>
          <w:shd w:val="clear" w:color="auto" w:fill="FFFFFF"/>
        </w:rPr>
        <w:tab/>
        <w:t xml:space="preserve">      Р.В. Калашников</w:t>
      </w:r>
    </w:p>
    <w:sectPr w:rsidR="000D12ED" w:rsidRPr="00F702D9" w:rsidSect="00F702D9">
      <w:pgSz w:w="11906" w:h="16838"/>
      <w:pgMar w:top="899" w:right="386" w:bottom="71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4D352C"/>
    <w:multiLevelType w:val="multilevel"/>
    <w:tmpl w:val="14D0B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08"/>
  <w:characterSpacingControl w:val="doNotCompress"/>
  <w:compat/>
  <w:rsids>
    <w:rsidRoot w:val="000D12ED"/>
    <w:rsid w:val="000D12ED"/>
    <w:rsid w:val="00373115"/>
    <w:rsid w:val="003757B0"/>
    <w:rsid w:val="003D794D"/>
    <w:rsid w:val="0045236D"/>
    <w:rsid w:val="005A5F90"/>
    <w:rsid w:val="005B112B"/>
    <w:rsid w:val="00654FEF"/>
    <w:rsid w:val="007A761D"/>
    <w:rsid w:val="00872AA0"/>
    <w:rsid w:val="009764A9"/>
    <w:rsid w:val="00B62C36"/>
    <w:rsid w:val="00C03A9F"/>
    <w:rsid w:val="00C53B2D"/>
    <w:rsid w:val="00D06B0E"/>
    <w:rsid w:val="00F702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2">
    <w:name w:val="heading 2"/>
    <w:basedOn w:val="a"/>
    <w:link w:val="20"/>
    <w:qFormat/>
    <w:rsid w:val="000D12ED"/>
    <w:pPr>
      <w:spacing w:before="100" w:beforeAutospacing="1" w:after="100" w:afterAutospacing="1"/>
      <w:outlineLvl w:val="1"/>
    </w:pPr>
    <w:rPr>
      <w:rFonts w:eastAsia="Calibri"/>
      <w:b/>
      <w:bCs/>
      <w:sz w:val="36"/>
      <w:szCs w:val="3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feeds-pagenavigationiconis-text">
    <w:name w:val="feeds-page__navigation_icon is-text"/>
    <w:basedOn w:val="a0"/>
    <w:rsid w:val="000D12ED"/>
  </w:style>
  <w:style w:type="character" w:customStyle="1" w:styleId="feeds-pagenavigationtooltip">
    <w:name w:val="feeds-page__navigation_tooltip"/>
    <w:basedOn w:val="a0"/>
    <w:rsid w:val="000D12ED"/>
  </w:style>
  <w:style w:type="character" w:customStyle="1" w:styleId="feeds-pagenavigationiconis-share">
    <w:name w:val="feeds-page__navigation_icon is-share"/>
    <w:basedOn w:val="a0"/>
    <w:rsid w:val="000D12ED"/>
  </w:style>
  <w:style w:type="paragraph" w:styleId="a3">
    <w:name w:val="Normal (Web)"/>
    <w:basedOn w:val="a"/>
    <w:rsid w:val="000D12ED"/>
    <w:pPr>
      <w:spacing w:before="100" w:beforeAutospacing="1" w:after="100" w:afterAutospacing="1"/>
    </w:pPr>
  </w:style>
  <w:style w:type="character" w:customStyle="1" w:styleId="apple-converted-space">
    <w:name w:val="apple-converted-space"/>
    <w:basedOn w:val="a0"/>
    <w:rsid w:val="000D12ED"/>
  </w:style>
  <w:style w:type="character" w:styleId="a4">
    <w:name w:val="Hyperlink"/>
    <w:basedOn w:val="a0"/>
    <w:rsid w:val="000D12ED"/>
    <w:rPr>
      <w:color w:val="0000FF"/>
      <w:u w:val="single"/>
    </w:rPr>
  </w:style>
  <w:style w:type="character" w:customStyle="1" w:styleId="20">
    <w:name w:val="Заголовок 2 Знак"/>
    <w:basedOn w:val="a0"/>
    <w:link w:val="2"/>
    <w:locked/>
    <w:rsid w:val="000D12ED"/>
    <w:rPr>
      <w:rFonts w:eastAsia="Calibri"/>
      <w:b/>
      <w:bCs/>
      <w:sz w:val="36"/>
      <w:szCs w:val="36"/>
      <w:lang w:val="ru-RU" w:eastAsia="ru-RU" w:bidi="ar-SA"/>
    </w:rPr>
  </w:style>
  <w:style w:type="character" w:customStyle="1" w:styleId="qest">
    <w:name w:val="qest"/>
    <w:basedOn w:val="a0"/>
    <w:rsid w:val="005B112B"/>
  </w:style>
</w:styles>
</file>

<file path=word/webSettings.xml><?xml version="1.0" encoding="utf-8"?>
<w:webSettings xmlns:r="http://schemas.openxmlformats.org/officeDocument/2006/relationships" xmlns:w="http://schemas.openxmlformats.org/wordprocessingml/2006/main">
  <w:divs>
    <w:div w:id="46687378">
      <w:bodyDiv w:val="1"/>
      <w:marLeft w:val="0"/>
      <w:marRight w:val="0"/>
      <w:marTop w:val="0"/>
      <w:marBottom w:val="0"/>
      <w:divBdr>
        <w:top w:val="none" w:sz="0" w:space="0" w:color="auto"/>
        <w:left w:val="none" w:sz="0" w:space="0" w:color="auto"/>
        <w:bottom w:val="none" w:sz="0" w:space="0" w:color="auto"/>
        <w:right w:val="none" w:sz="0" w:space="0" w:color="auto"/>
      </w:divBdr>
      <w:divsChild>
        <w:div w:id="42563048">
          <w:marLeft w:val="0"/>
          <w:marRight w:val="0"/>
          <w:marTop w:val="0"/>
          <w:marBottom w:val="0"/>
          <w:divBdr>
            <w:top w:val="none" w:sz="0" w:space="0" w:color="auto"/>
            <w:left w:val="none" w:sz="0" w:space="0" w:color="auto"/>
            <w:bottom w:val="none" w:sz="0" w:space="0" w:color="auto"/>
            <w:right w:val="none" w:sz="0" w:space="0" w:color="auto"/>
          </w:divBdr>
          <w:divsChild>
            <w:div w:id="992679854">
              <w:marLeft w:val="0"/>
              <w:marRight w:val="0"/>
              <w:marTop w:val="0"/>
              <w:marBottom w:val="0"/>
              <w:divBdr>
                <w:top w:val="none" w:sz="0" w:space="0" w:color="auto"/>
                <w:left w:val="none" w:sz="0" w:space="0" w:color="auto"/>
                <w:bottom w:val="none" w:sz="0" w:space="0" w:color="auto"/>
                <w:right w:val="none" w:sz="0" w:space="0" w:color="auto"/>
              </w:divBdr>
              <w:divsChild>
                <w:div w:id="182538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89139">
          <w:marLeft w:val="0"/>
          <w:marRight w:val="0"/>
          <w:marTop w:val="0"/>
          <w:marBottom w:val="1280"/>
          <w:divBdr>
            <w:top w:val="none" w:sz="0" w:space="0" w:color="auto"/>
            <w:left w:val="none" w:sz="0" w:space="0" w:color="auto"/>
            <w:bottom w:val="none" w:sz="0" w:space="0" w:color="auto"/>
            <w:right w:val="none" w:sz="0" w:space="0" w:color="auto"/>
          </w:divBdr>
        </w:div>
        <w:div w:id="941844173">
          <w:marLeft w:val="0"/>
          <w:marRight w:val="960"/>
          <w:marTop w:val="0"/>
          <w:marBottom w:val="0"/>
          <w:divBdr>
            <w:top w:val="none" w:sz="0" w:space="0" w:color="auto"/>
            <w:left w:val="none" w:sz="0" w:space="0" w:color="auto"/>
            <w:bottom w:val="none" w:sz="0" w:space="0" w:color="auto"/>
            <w:right w:val="none" w:sz="0" w:space="0" w:color="auto"/>
          </w:divBdr>
          <w:divsChild>
            <w:div w:id="936988266">
              <w:marLeft w:val="0"/>
              <w:marRight w:val="0"/>
              <w:marTop w:val="0"/>
              <w:marBottom w:val="160"/>
              <w:divBdr>
                <w:top w:val="none" w:sz="0" w:space="0" w:color="auto"/>
                <w:left w:val="none" w:sz="0" w:space="0" w:color="auto"/>
                <w:bottom w:val="none" w:sz="0" w:space="0" w:color="auto"/>
                <w:right w:val="none" w:sz="0" w:space="0" w:color="auto"/>
              </w:divBdr>
            </w:div>
            <w:div w:id="1297832714">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218517774">
      <w:bodyDiv w:val="1"/>
      <w:marLeft w:val="0"/>
      <w:marRight w:val="0"/>
      <w:marTop w:val="0"/>
      <w:marBottom w:val="0"/>
      <w:divBdr>
        <w:top w:val="none" w:sz="0" w:space="0" w:color="auto"/>
        <w:left w:val="none" w:sz="0" w:space="0" w:color="auto"/>
        <w:bottom w:val="none" w:sz="0" w:space="0" w:color="auto"/>
        <w:right w:val="none" w:sz="0" w:space="0" w:color="auto"/>
      </w:divBdr>
      <w:divsChild>
        <w:div w:id="803542258">
          <w:marLeft w:val="0"/>
          <w:marRight w:val="0"/>
          <w:marTop w:val="0"/>
          <w:marBottom w:val="0"/>
          <w:divBdr>
            <w:top w:val="none" w:sz="0" w:space="0" w:color="auto"/>
            <w:left w:val="none" w:sz="0" w:space="0" w:color="auto"/>
            <w:bottom w:val="none" w:sz="0" w:space="0" w:color="auto"/>
            <w:right w:val="none" w:sz="0" w:space="0" w:color="auto"/>
          </w:divBdr>
          <w:divsChild>
            <w:div w:id="42680496">
              <w:marLeft w:val="0"/>
              <w:marRight w:val="0"/>
              <w:marTop w:val="0"/>
              <w:marBottom w:val="0"/>
              <w:divBdr>
                <w:top w:val="none" w:sz="0" w:space="0" w:color="auto"/>
                <w:left w:val="none" w:sz="0" w:space="0" w:color="auto"/>
                <w:bottom w:val="none" w:sz="0" w:space="0" w:color="auto"/>
                <w:right w:val="none" w:sz="0" w:space="0" w:color="auto"/>
              </w:divBdr>
              <w:divsChild>
                <w:div w:id="8318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08834">
          <w:marLeft w:val="0"/>
          <w:marRight w:val="0"/>
          <w:marTop w:val="0"/>
          <w:marBottom w:val="1280"/>
          <w:divBdr>
            <w:top w:val="none" w:sz="0" w:space="0" w:color="auto"/>
            <w:left w:val="none" w:sz="0" w:space="0" w:color="auto"/>
            <w:bottom w:val="none" w:sz="0" w:space="0" w:color="auto"/>
            <w:right w:val="none" w:sz="0" w:space="0" w:color="auto"/>
          </w:divBdr>
        </w:div>
        <w:div w:id="1492679782">
          <w:marLeft w:val="0"/>
          <w:marRight w:val="960"/>
          <w:marTop w:val="0"/>
          <w:marBottom w:val="0"/>
          <w:divBdr>
            <w:top w:val="none" w:sz="0" w:space="0" w:color="auto"/>
            <w:left w:val="none" w:sz="0" w:space="0" w:color="auto"/>
            <w:bottom w:val="none" w:sz="0" w:space="0" w:color="auto"/>
            <w:right w:val="none" w:sz="0" w:space="0" w:color="auto"/>
          </w:divBdr>
          <w:divsChild>
            <w:div w:id="259488404">
              <w:marLeft w:val="0"/>
              <w:marRight w:val="0"/>
              <w:marTop w:val="0"/>
              <w:marBottom w:val="160"/>
              <w:divBdr>
                <w:top w:val="none" w:sz="0" w:space="0" w:color="auto"/>
                <w:left w:val="none" w:sz="0" w:space="0" w:color="auto"/>
                <w:bottom w:val="none" w:sz="0" w:space="0" w:color="auto"/>
                <w:right w:val="none" w:sz="0" w:space="0" w:color="auto"/>
              </w:divBdr>
            </w:div>
            <w:div w:id="658844657">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231891284">
      <w:bodyDiv w:val="1"/>
      <w:marLeft w:val="0"/>
      <w:marRight w:val="0"/>
      <w:marTop w:val="0"/>
      <w:marBottom w:val="0"/>
      <w:divBdr>
        <w:top w:val="none" w:sz="0" w:space="0" w:color="auto"/>
        <w:left w:val="none" w:sz="0" w:space="0" w:color="auto"/>
        <w:bottom w:val="none" w:sz="0" w:space="0" w:color="auto"/>
        <w:right w:val="none" w:sz="0" w:space="0" w:color="auto"/>
      </w:divBdr>
      <w:divsChild>
        <w:div w:id="1208680566">
          <w:marLeft w:val="0"/>
          <w:marRight w:val="0"/>
          <w:marTop w:val="0"/>
          <w:marBottom w:val="1280"/>
          <w:divBdr>
            <w:top w:val="none" w:sz="0" w:space="0" w:color="auto"/>
            <w:left w:val="none" w:sz="0" w:space="0" w:color="auto"/>
            <w:bottom w:val="none" w:sz="0" w:space="0" w:color="auto"/>
            <w:right w:val="none" w:sz="0" w:space="0" w:color="auto"/>
          </w:divBdr>
        </w:div>
        <w:div w:id="1237859425">
          <w:marLeft w:val="0"/>
          <w:marRight w:val="960"/>
          <w:marTop w:val="0"/>
          <w:marBottom w:val="0"/>
          <w:divBdr>
            <w:top w:val="none" w:sz="0" w:space="0" w:color="auto"/>
            <w:left w:val="none" w:sz="0" w:space="0" w:color="auto"/>
            <w:bottom w:val="none" w:sz="0" w:space="0" w:color="auto"/>
            <w:right w:val="none" w:sz="0" w:space="0" w:color="auto"/>
          </w:divBdr>
          <w:divsChild>
            <w:div w:id="143933209">
              <w:marLeft w:val="0"/>
              <w:marRight w:val="0"/>
              <w:marTop w:val="0"/>
              <w:marBottom w:val="160"/>
              <w:divBdr>
                <w:top w:val="none" w:sz="0" w:space="0" w:color="auto"/>
                <w:left w:val="none" w:sz="0" w:space="0" w:color="auto"/>
                <w:bottom w:val="none" w:sz="0" w:space="0" w:color="auto"/>
                <w:right w:val="none" w:sz="0" w:space="0" w:color="auto"/>
              </w:divBdr>
            </w:div>
            <w:div w:id="806632342">
              <w:marLeft w:val="0"/>
              <w:marRight w:val="0"/>
              <w:marTop w:val="0"/>
              <w:marBottom w:val="160"/>
              <w:divBdr>
                <w:top w:val="none" w:sz="0" w:space="0" w:color="auto"/>
                <w:left w:val="none" w:sz="0" w:space="0" w:color="auto"/>
                <w:bottom w:val="none" w:sz="0" w:space="0" w:color="auto"/>
                <w:right w:val="none" w:sz="0" w:space="0" w:color="auto"/>
              </w:divBdr>
            </w:div>
          </w:divsChild>
        </w:div>
        <w:div w:id="1690912937">
          <w:marLeft w:val="0"/>
          <w:marRight w:val="0"/>
          <w:marTop w:val="0"/>
          <w:marBottom w:val="0"/>
          <w:divBdr>
            <w:top w:val="none" w:sz="0" w:space="0" w:color="auto"/>
            <w:left w:val="none" w:sz="0" w:space="0" w:color="auto"/>
            <w:bottom w:val="none" w:sz="0" w:space="0" w:color="auto"/>
            <w:right w:val="none" w:sz="0" w:space="0" w:color="auto"/>
          </w:divBdr>
          <w:divsChild>
            <w:div w:id="45227633">
              <w:marLeft w:val="0"/>
              <w:marRight w:val="0"/>
              <w:marTop w:val="0"/>
              <w:marBottom w:val="0"/>
              <w:divBdr>
                <w:top w:val="none" w:sz="0" w:space="0" w:color="auto"/>
                <w:left w:val="none" w:sz="0" w:space="0" w:color="auto"/>
                <w:bottom w:val="none" w:sz="0" w:space="0" w:color="auto"/>
                <w:right w:val="none" w:sz="0" w:space="0" w:color="auto"/>
              </w:divBdr>
              <w:divsChild>
                <w:div w:id="155250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012217">
      <w:bodyDiv w:val="1"/>
      <w:marLeft w:val="0"/>
      <w:marRight w:val="0"/>
      <w:marTop w:val="0"/>
      <w:marBottom w:val="0"/>
      <w:divBdr>
        <w:top w:val="none" w:sz="0" w:space="0" w:color="auto"/>
        <w:left w:val="none" w:sz="0" w:space="0" w:color="auto"/>
        <w:bottom w:val="none" w:sz="0" w:space="0" w:color="auto"/>
        <w:right w:val="none" w:sz="0" w:space="0" w:color="auto"/>
      </w:divBdr>
      <w:divsChild>
        <w:div w:id="555316802">
          <w:marLeft w:val="0"/>
          <w:marRight w:val="0"/>
          <w:marTop w:val="0"/>
          <w:marBottom w:val="1280"/>
          <w:divBdr>
            <w:top w:val="none" w:sz="0" w:space="0" w:color="auto"/>
            <w:left w:val="none" w:sz="0" w:space="0" w:color="auto"/>
            <w:bottom w:val="none" w:sz="0" w:space="0" w:color="auto"/>
            <w:right w:val="none" w:sz="0" w:space="0" w:color="auto"/>
          </w:divBdr>
        </w:div>
        <w:div w:id="1336300159">
          <w:marLeft w:val="0"/>
          <w:marRight w:val="960"/>
          <w:marTop w:val="0"/>
          <w:marBottom w:val="0"/>
          <w:divBdr>
            <w:top w:val="none" w:sz="0" w:space="0" w:color="auto"/>
            <w:left w:val="none" w:sz="0" w:space="0" w:color="auto"/>
            <w:bottom w:val="none" w:sz="0" w:space="0" w:color="auto"/>
            <w:right w:val="none" w:sz="0" w:space="0" w:color="auto"/>
          </w:divBdr>
          <w:divsChild>
            <w:div w:id="160200004">
              <w:marLeft w:val="0"/>
              <w:marRight w:val="0"/>
              <w:marTop w:val="0"/>
              <w:marBottom w:val="160"/>
              <w:divBdr>
                <w:top w:val="none" w:sz="0" w:space="0" w:color="auto"/>
                <w:left w:val="none" w:sz="0" w:space="0" w:color="auto"/>
                <w:bottom w:val="none" w:sz="0" w:space="0" w:color="auto"/>
                <w:right w:val="none" w:sz="0" w:space="0" w:color="auto"/>
              </w:divBdr>
            </w:div>
            <w:div w:id="1648122389">
              <w:marLeft w:val="0"/>
              <w:marRight w:val="0"/>
              <w:marTop w:val="0"/>
              <w:marBottom w:val="160"/>
              <w:divBdr>
                <w:top w:val="none" w:sz="0" w:space="0" w:color="auto"/>
                <w:left w:val="none" w:sz="0" w:space="0" w:color="auto"/>
                <w:bottom w:val="none" w:sz="0" w:space="0" w:color="auto"/>
                <w:right w:val="none" w:sz="0" w:space="0" w:color="auto"/>
              </w:divBdr>
            </w:div>
          </w:divsChild>
        </w:div>
        <w:div w:id="2080403468">
          <w:marLeft w:val="0"/>
          <w:marRight w:val="0"/>
          <w:marTop w:val="0"/>
          <w:marBottom w:val="0"/>
          <w:divBdr>
            <w:top w:val="none" w:sz="0" w:space="0" w:color="auto"/>
            <w:left w:val="none" w:sz="0" w:space="0" w:color="auto"/>
            <w:bottom w:val="none" w:sz="0" w:space="0" w:color="auto"/>
            <w:right w:val="none" w:sz="0" w:space="0" w:color="auto"/>
          </w:divBdr>
          <w:divsChild>
            <w:div w:id="1560631669">
              <w:marLeft w:val="0"/>
              <w:marRight w:val="0"/>
              <w:marTop w:val="0"/>
              <w:marBottom w:val="0"/>
              <w:divBdr>
                <w:top w:val="none" w:sz="0" w:space="0" w:color="auto"/>
                <w:left w:val="none" w:sz="0" w:space="0" w:color="auto"/>
                <w:bottom w:val="none" w:sz="0" w:space="0" w:color="auto"/>
                <w:right w:val="none" w:sz="0" w:space="0" w:color="auto"/>
              </w:divBdr>
              <w:divsChild>
                <w:div w:id="208876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627333">
      <w:bodyDiv w:val="1"/>
      <w:marLeft w:val="0"/>
      <w:marRight w:val="0"/>
      <w:marTop w:val="0"/>
      <w:marBottom w:val="0"/>
      <w:divBdr>
        <w:top w:val="none" w:sz="0" w:space="0" w:color="auto"/>
        <w:left w:val="none" w:sz="0" w:space="0" w:color="auto"/>
        <w:bottom w:val="none" w:sz="0" w:space="0" w:color="auto"/>
        <w:right w:val="none" w:sz="0" w:space="0" w:color="auto"/>
      </w:divBdr>
    </w:div>
    <w:div w:id="1004361059">
      <w:bodyDiv w:val="1"/>
      <w:marLeft w:val="0"/>
      <w:marRight w:val="0"/>
      <w:marTop w:val="0"/>
      <w:marBottom w:val="0"/>
      <w:divBdr>
        <w:top w:val="none" w:sz="0" w:space="0" w:color="auto"/>
        <w:left w:val="none" w:sz="0" w:space="0" w:color="auto"/>
        <w:bottom w:val="none" w:sz="0" w:space="0" w:color="auto"/>
        <w:right w:val="none" w:sz="0" w:space="0" w:color="auto"/>
      </w:divBdr>
    </w:div>
    <w:div w:id="1055857089">
      <w:bodyDiv w:val="1"/>
      <w:marLeft w:val="0"/>
      <w:marRight w:val="0"/>
      <w:marTop w:val="0"/>
      <w:marBottom w:val="0"/>
      <w:divBdr>
        <w:top w:val="none" w:sz="0" w:space="0" w:color="auto"/>
        <w:left w:val="none" w:sz="0" w:space="0" w:color="auto"/>
        <w:bottom w:val="none" w:sz="0" w:space="0" w:color="auto"/>
        <w:right w:val="none" w:sz="0" w:space="0" w:color="auto"/>
      </w:divBdr>
      <w:divsChild>
        <w:div w:id="620038196">
          <w:marLeft w:val="0"/>
          <w:marRight w:val="0"/>
          <w:marTop w:val="0"/>
          <w:marBottom w:val="1280"/>
          <w:divBdr>
            <w:top w:val="none" w:sz="0" w:space="0" w:color="auto"/>
            <w:left w:val="none" w:sz="0" w:space="0" w:color="auto"/>
            <w:bottom w:val="none" w:sz="0" w:space="0" w:color="auto"/>
            <w:right w:val="none" w:sz="0" w:space="0" w:color="auto"/>
          </w:divBdr>
        </w:div>
        <w:div w:id="1170220777">
          <w:marLeft w:val="0"/>
          <w:marRight w:val="0"/>
          <w:marTop w:val="0"/>
          <w:marBottom w:val="0"/>
          <w:divBdr>
            <w:top w:val="none" w:sz="0" w:space="0" w:color="auto"/>
            <w:left w:val="none" w:sz="0" w:space="0" w:color="auto"/>
            <w:bottom w:val="none" w:sz="0" w:space="0" w:color="auto"/>
            <w:right w:val="none" w:sz="0" w:space="0" w:color="auto"/>
          </w:divBdr>
          <w:divsChild>
            <w:div w:id="252783891">
              <w:marLeft w:val="0"/>
              <w:marRight w:val="0"/>
              <w:marTop w:val="0"/>
              <w:marBottom w:val="0"/>
              <w:divBdr>
                <w:top w:val="none" w:sz="0" w:space="0" w:color="auto"/>
                <w:left w:val="none" w:sz="0" w:space="0" w:color="auto"/>
                <w:bottom w:val="none" w:sz="0" w:space="0" w:color="auto"/>
                <w:right w:val="none" w:sz="0" w:space="0" w:color="auto"/>
              </w:divBdr>
              <w:divsChild>
                <w:div w:id="198843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144909">
          <w:marLeft w:val="0"/>
          <w:marRight w:val="960"/>
          <w:marTop w:val="0"/>
          <w:marBottom w:val="0"/>
          <w:divBdr>
            <w:top w:val="none" w:sz="0" w:space="0" w:color="auto"/>
            <w:left w:val="none" w:sz="0" w:space="0" w:color="auto"/>
            <w:bottom w:val="none" w:sz="0" w:space="0" w:color="auto"/>
            <w:right w:val="none" w:sz="0" w:space="0" w:color="auto"/>
          </w:divBdr>
          <w:divsChild>
            <w:div w:id="606039998">
              <w:marLeft w:val="0"/>
              <w:marRight w:val="0"/>
              <w:marTop w:val="0"/>
              <w:marBottom w:val="160"/>
              <w:divBdr>
                <w:top w:val="none" w:sz="0" w:space="0" w:color="auto"/>
                <w:left w:val="none" w:sz="0" w:space="0" w:color="auto"/>
                <w:bottom w:val="none" w:sz="0" w:space="0" w:color="auto"/>
                <w:right w:val="none" w:sz="0" w:space="0" w:color="auto"/>
              </w:divBdr>
            </w:div>
            <w:div w:id="1285041940">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1116098982">
      <w:bodyDiv w:val="1"/>
      <w:marLeft w:val="0"/>
      <w:marRight w:val="0"/>
      <w:marTop w:val="0"/>
      <w:marBottom w:val="0"/>
      <w:divBdr>
        <w:top w:val="none" w:sz="0" w:space="0" w:color="auto"/>
        <w:left w:val="none" w:sz="0" w:space="0" w:color="auto"/>
        <w:bottom w:val="none" w:sz="0" w:space="0" w:color="auto"/>
        <w:right w:val="none" w:sz="0" w:space="0" w:color="auto"/>
      </w:divBdr>
      <w:divsChild>
        <w:div w:id="682827012">
          <w:marLeft w:val="0"/>
          <w:marRight w:val="0"/>
          <w:marTop w:val="0"/>
          <w:marBottom w:val="0"/>
          <w:divBdr>
            <w:top w:val="none" w:sz="0" w:space="0" w:color="auto"/>
            <w:left w:val="none" w:sz="0" w:space="0" w:color="auto"/>
            <w:bottom w:val="none" w:sz="0" w:space="0" w:color="auto"/>
            <w:right w:val="none" w:sz="0" w:space="0" w:color="auto"/>
          </w:divBdr>
          <w:divsChild>
            <w:div w:id="1979525601">
              <w:marLeft w:val="0"/>
              <w:marRight w:val="0"/>
              <w:marTop w:val="0"/>
              <w:marBottom w:val="0"/>
              <w:divBdr>
                <w:top w:val="none" w:sz="0" w:space="0" w:color="auto"/>
                <w:left w:val="none" w:sz="0" w:space="0" w:color="auto"/>
                <w:bottom w:val="none" w:sz="0" w:space="0" w:color="auto"/>
                <w:right w:val="none" w:sz="0" w:space="0" w:color="auto"/>
              </w:divBdr>
              <w:divsChild>
                <w:div w:id="45791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4046">
          <w:marLeft w:val="0"/>
          <w:marRight w:val="960"/>
          <w:marTop w:val="0"/>
          <w:marBottom w:val="0"/>
          <w:divBdr>
            <w:top w:val="none" w:sz="0" w:space="0" w:color="auto"/>
            <w:left w:val="none" w:sz="0" w:space="0" w:color="auto"/>
            <w:bottom w:val="none" w:sz="0" w:space="0" w:color="auto"/>
            <w:right w:val="none" w:sz="0" w:space="0" w:color="auto"/>
          </w:divBdr>
          <w:divsChild>
            <w:div w:id="64111658">
              <w:marLeft w:val="0"/>
              <w:marRight w:val="0"/>
              <w:marTop w:val="0"/>
              <w:marBottom w:val="160"/>
              <w:divBdr>
                <w:top w:val="none" w:sz="0" w:space="0" w:color="auto"/>
                <w:left w:val="none" w:sz="0" w:space="0" w:color="auto"/>
                <w:bottom w:val="none" w:sz="0" w:space="0" w:color="auto"/>
                <w:right w:val="none" w:sz="0" w:space="0" w:color="auto"/>
              </w:divBdr>
            </w:div>
            <w:div w:id="705443540">
              <w:marLeft w:val="0"/>
              <w:marRight w:val="0"/>
              <w:marTop w:val="0"/>
              <w:marBottom w:val="160"/>
              <w:divBdr>
                <w:top w:val="none" w:sz="0" w:space="0" w:color="auto"/>
                <w:left w:val="none" w:sz="0" w:space="0" w:color="auto"/>
                <w:bottom w:val="none" w:sz="0" w:space="0" w:color="auto"/>
                <w:right w:val="none" w:sz="0" w:space="0" w:color="auto"/>
              </w:divBdr>
            </w:div>
          </w:divsChild>
        </w:div>
        <w:div w:id="1874032949">
          <w:marLeft w:val="0"/>
          <w:marRight w:val="0"/>
          <w:marTop w:val="0"/>
          <w:marBottom w:val="1280"/>
          <w:divBdr>
            <w:top w:val="none" w:sz="0" w:space="0" w:color="auto"/>
            <w:left w:val="none" w:sz="0" w:space="0" w:color="auto"/>
            <w:bottom w:val="none" w:sz="0" w:space="0" w:color="auto"/>
            <w:right w:val="none" w:sz="0" w:space="0" w:color="auto"/>
          </w:divBdr>
        </w:div>
      </w:divsChild>
    </w:div>
    <w:div w:id="1179737041">
      <w:bodyDiv w:val="1"/>
      <w:marLeft w:val="0"/>
      <w:marRight w:val="0"/>
      <w:marTop w:val="0"/>
      <w:marBottom w:val="0"/>
      <w:divBdr>
        <w:top w:val="none" w:sz="0" w:space="0" w:color="auto"/>
        <w:left w:val="none" w:sz="0" w:space="0" w:color="auto"/>
        <w:bottom w:val="none" w:sz="0" w:space="0" w:color="auto"/>
        <w:right w:val="none" w:sz="0" w:space="0" w:color="auto"/>
      </w:divBdr>
      <w:divsChild>
        <w:div w:id="126356090">
          <w:marLeft w:val="0"/>
          <w:marRight w:val="0"/>
          <w:marTop w:val="0"/>
          <w:marBottom w:val="1280"/>
          <w:divBdr>
            <w:top w:val="none" w:sz="0" w:space="0" w:color="auto"/>
            <w:left w:val="none" w:sz="0" w:space="0" w:color="auto"/>
            <w:bottom w:val="none" w:sz="0" w:space="0" w:color="auto"/>
            <w:right w:val="none" w:sz="0" w:space="0" w:color="auto"/>
          </w:divBdr>
        </w:div>
        <w:div w:id="1309944802">
          <w:marLeft w:val="0"/>
          <w:marRight w:val="960"/>
          <w:marTop w:val="0"/>
          <w:marBottom w:val="0"/>
          <w:divBdr>
            <w:top w:val="none" w:sz="0" w:space="0" w:color="auto"/>
            <w:left w:val="none" w:sz="0" w:space="0" w:color="auto"/>
            <w:bottom w:val="none" w:sz="0" w:space="0" w:color="auto"/>
            <w:right w:val="none" w:sz="0" w:space="0" w:color="auto"/>
          </w:divBdr>
          <w:divsChild>
            <w:div w:id="413750183">
              <w:marLeft w:val="0"/>
              <w:marRight w:val="0"/>
              <w:marTop w:val="0"/>
              <w:marBottom w:val="160"/>
              <w:divBdr>
                <w:top w:val="none" w:sz="0" w:space="0" w:color="auto"/>
                <w:left w:val="none" w:sz="0" w:space="0" w:color="auto"/>
                <w:bottom w:val="none" w:sz="0" w:space="0" w:color="auto"/>
                <w:right w:val="none" w:sz="0" w:space="0" w:color="auto"/>
              </w:divBdr>
            </w:div>
            <w:div w:id="1918705894">
              <w:marLeft w:val="0"/>
              <w:marRight w:val="0"/>
              <w:marTop w:val="0"/>
              <w:marBottom w:val="160"/>
              <w:divBdr>
                <w:top w:val="none" w:sz="0" w:space="0" w:color="auto"/>
                <w:left w:val="none" w:sz="0" w:space="0" w:color="auto"/>
                <w:bottom w:val="none" w:sz="0" w:space="0" w:color="auto"/>
                <w:right w:val="none" w:sz="0" w:space="0" w:color="auto"/>
              </w:divBdr>
            </w:div>
          </w:divsChild>
        </w:div>
        <w:div w:id="1909071112">
          <w:marLeft w:val="0"/>
          <w:marRight w:val="0"/>
          <w:marTop w:val="0"/>
          <w:marBottom w:val="0"/>
          <w:divBdr>
            <w:top w:val="none" w:sz="0" w:space="0" w:color="auto"/>
            <w:left w:val="none" w:sz="0" w:space="0" w:color="auto"/>
            <w:bottom w:val="none" w:sz="0" w:space="0" w:color="auto"/>
            <w:right w:val="none" w:sz="0" w:space="0" w:color="auto"/>
          </w:divBdr>
          <w:divsChild>
            <w:div w:id="1374767305">
              <w:marLeft w:val="0"/>
              <w:marRight w:val="0"/>
              <w:marTop w:val="0"/>
              <w:marBottom w:val="0"/>
              <w:divBdr>
                <w:top w:val="none" w:sz="0" w:space="0" w:color="auto"/>
                <w:left w:val="none" w:sz="0" w:space="0" w:color="auto"/>
                <w:bottom w:val="none" w:sz="0" w:space="0" w:color="auto"/>
                <w:right w:val="none" w:sz="0" w:space="0" w:color="auto"/>
              </w:divBdr>
              <w:divsChild>
                <w:div w:id="48073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654701">
      <w:bodyDiv w:val="1"/>
      <w:marLeft w:val="0"/>
      <w:marRight w:val="0"/>
      <w:marTop w:val="0"/>
      <w:marBottom w:val="0"/>
      <w:divBdr>
        <w:top w:val="none" w:sz="0" w:space="0" w:color="auto"/>
        <w:left w:val="none" w:sz="0" w:space="0" w:color="auto"/>
        <w:bottom w:val="none" w:sz="0" w:space="0" w:color="auto"/>
        <w:right w:val="none" w:sz="0" w:space="0" w:color="auto"/>
      </w:divBdr>
      <w:divsChild>
        <w:div w:id="730619381">
          <w:marLeft w:val="0"/>
          <w:marRight w:val="0"/>
          <w:marTop w:val="0"/>
          <w:marBottom w:val="1280"/>
          <w:divBdr>
            <w:top w:val="none" w:sz="0" w:space="0" w:color="auto"/>
            <w:left w:val="none" w:sz="0" w:space="0" w:color="auto"/>
            <w:bottom w:val="none" w:sz="0" w:space="0" w:color="auto"/>
            <w:right w:val="none" w:sz="0" w:space="0" w:color="auto"/>
          </w:divBdr>
        </w:div>
        <w:div w:id="994989361">
          <w:marLeft w:val="0"/>
          <w:marRight w:val="0"/>
          <w:marTop w:val="0"/>
          <w:marBottom w:val="0"/>
          <w:divBdr>
            <w:top w:val="none" w:sz="0" w:space="0" w:color="auto"/>
            <w:left w:val="none" w:sz="0" w:space="0" w:color="auto"/>
            <w:bottom w:val="none" w:sz="0" w:space="0" w:color="auto"/>
            <w:right w:val="none" w:sz="0" w:space="0" w:color="auto"/>
          </w:divBdr>
          <w:divsChild>
            <w:div w:id="779181768">
              <w:marLeft w:val="0"/>
              <w:marRight w:val="0"/>
              <w:marTop w:val="0"/>
              <w:marBottom w:val="0"/>
              <w:divBdr>
                <w:top w:val="none" w:sz="0" w:space="0" w:color="auto"/>
                <w:left w:val="none" w:sz="0" w:space="0" w:color="auto"/>
                <w:bottom w:val="none" w:sz="0" w:space="0" w:color="auto"/>
                <w:right w:val="none" w:sz="0" w:space="0" w:color="auto"/>
              </w:divBdr>
              <w:divsChild>
                <w:div w:id="127666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534114">
          <w:marLeft w:val="0"/>
          <w:marRight w:val="960"/>
          <w:marTop w:val="0"/>
          <w:marBottom w:val="0"/>
          <w:divBdr>
            <w:top w:val="none" w:sz="0" w:space="0" w:color="auto"/>
            <w:left w:val="none" w:sz="0" w:space="0" w:color="auto"/>
            <w:bottom w:val="none" w:sz="0" w:space="0" w:color="auto"/>
            <w:right w:val="none" w:sz="0" w:space="0" w:color="auto"/>
          </w:divBdr>
          <w:divsChild>
            <w:div w:id="754395909">
              <w:marLeft w:val="0"/>
              <w:marRight w:val="0"/>
              <w:marTop w:val="0"/>
              <w:marBottom w:val="160"/>
              <w:divBdr>
                <w:top w:val="none" w:sz="0" w:space="0" w:color="auto"/>
                <w:left w:val="none" w:sz="0" w:space="0" w:color="auto"/>
                <w:bottom w:val="none" w:sz="0" w:space="0" w:color="auto"/>
                <w:right w:val="none" w:sz="0" w:space="0" w:color="auto"/>
              </w:divBdr>
            </w:div>
            <w:div w:id="1847476727">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1454711915">
      <w:bodyDiv w:val="1"/>
      <w:marLeft w:val="0"/>
      <w:marRight w:val="0"/>
      <w:marTop w:val="0"/>
      <w:marBottom w:val="0"/>
      <w:divBdr>
        <w:top w:val="none" w:sz="0" w:space="0" w:color="auto"/>
        <w:left w:val="none" w:sz="0" w:space="0" w:color="auto"/>
        <w:bottom w:val="none" w:sz="0" w:space="0" w:color="auto"/>
        <w:right w:val="none" w:sz="0" w:space="0" w:color="auto"/>
      </w:divBdr>
      <w:divsChild>
        <w:div w:id="1233005000">
          <w:marLeft w:val="0"/>
          <w:marRight w:val="960"/>
          <w:marTop w:val="0"/>
          <w:marBottom w:val="0"/>
          <w:divBdr>
            <w:top w:val="none" w:sz="0" w:space="0" w:color="auto"/>
            <w:left w:val="none" w:sz="0" w:space="0" w:color="auto"/>
            <w:bottom w:val="none" w:sz="0" w:space="0" w:color="auto"/>
            <w:right w:val="none" w:sz="0" w:space="0" w:color="auto"/>
          </w:divBdr>
          <w:divsChild>
            <w:div w:id="812673531">
              <w:marLeft w:val="0"/>
              <w:marRight w:val="0"/>
              <w:marTop w:val="0"/>
              <w:marBottom w:val="160"/>
              <w:divBdr>
                <w:top w:val="none" w:sz="0" w:space="0" w:color="auto"/>
                <w:left w:val="none" w:sz="0" w:space="0" w:color="auto"/>
                <w:bottom w:val="none" w:sz="0" w:space="0" w:color="auto"/>
                <w:right w:val="none" w:sz="0" w:space="0" w:color="auto"/>
              </w:divBdr>
            </w:div>
            <w:div w:id="1589969932">
              <w:marLeft w:val="0"/>
              <w:marRight w:val="0"/>
              <w:marTop w:val="0"/>
              <w:marBottom w:val="160"/>
              <w:divBdr>
                <w:top w:val="none" w:sz="0" w:space="0" w:color="auto"/>
                <w:left w:val="none" w:sz="0" w:space="0" w:color="auto"/>
                <w:bottom w:val="none" w:sz="0" w:space="0" w:color="auto"/>
                <w:right w:val="none" w:sz="0" w:space="0" w:color="auto"/>
              </w:divBdr>
            </w:div>
          </w:divsChild>
        </w:div>
        <w:div w:id="1558777391">
          <w:marLeft w:val="0"/>
          <w:marRight w:val="0"/>
          <w:marTop w:val="0"/>
          <w:marBottom w:val="1280"/>
          <w:divBdr>
            <w:top w:val="none" w:sz="0" w:space="0" w:color="auto"/>
            <w:left w:val="none" w:sz="0" w:space="0" w:color="auto"/>
            <w:bottom w:val="none" w:sz="0" w:space="0" w:color="auto"/>
            <w:right w:val="none" w:sz="0" w:space="0" w:color="auto"/>
          </w:divBdr>
        </w:div>
        <w:div w:id="2104254186">
          <w:marLeft w:val="0"/>
          <w:marRight w:val="0"/>
          <w:marTop w:val="0"/>
          <w:marBottom w:val="0"/>
          <w:divBdr>
            <w:top w:val="none" w:sz="0" w:space="0" w:color="auto"/>
            <w:left w:val="none" w:sz="0" w:space="0" w:color="auto"/>
            <w:bottom w:val="none" w:sz="0" w:space="0" w:color="auto"/>
            <w:right w:val="none" w:sz="0" w:space="0" w:color="auto"/>
          </w:divBdr>
          <w:divsChild>
            <w:div w:id="307366632">
              <w:marLeft w:val="0"/>
              <w:marRight w:val="0"/>
              <w:marTop w:val="0"/>
              <w:marBottom w:val="0"/>
              <w:divBdr>
                <w:top w:val="none" w:sz="0" w:space="0" w:color="auto"/>
                <w:left w:val="none" w:sz="0" w:space="0" w:color="auto"/>
                <w:bottom w:val="none" w:sz="0" w:space="0" w:color="auto"/>
                <w:right w:val="none" w:sz="0" w:space="0" w:color="auto"/>
              </w:divBdr>
              <w:divsChild>
                <w:div w:id="183568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038319">
      <w:bodyDiv w:val="1"/>
      <w:marLeft w:val="0"/>
      <w:marRight w:val="0"/>
      <w:marTop w:val="0"/>
      <w:marBottom w:val="0"/>
      <w:divBdr>
        <w:top w:val="none" w:sz="0" w:space="0" w:color="auto"/>
        <w:left w:val="none" w:sz="0" w:space="0" w:color="auto"/>
        <w:bottom w:val="none" w:sz="0" w:space="0" w:color="auto"/>
        <w:right w:val="none" w:sz="0" w:space="0" w:color="auto"/>
      </w:divBdr>
      <w:divsChild>
        <w:div w:id="277681486">
          <w:marLeft w:val="0"/>
          <w:marRight w:val="0"/>
          <w:marTop w:val="0"/>
          <w:marBottom w:val="0"/>
          <w:divBdr>
            <w:top w:val="none" w:sz="0" w:space="0" w:color="auto"/>
            <w:left w:val="none" w:sz="0" w:space="0" w:color="auto"/>
            <w:bottom w:val="none" w:sz="0" w:space="0" w:color="auto"/>
            <w:right w:val="none" w:sz="0" w:space="0" w:color="auto"/>
          </w:divBdr>
          <w:divsChild>
            <w:div w:id="478350250">
              <w:marLeft w:val="0"/>
              <w:marRight w:val="0"/>
              <w:marTop w:val="0"/>
              <w:marBottom w:val="0"/>
              <w:divBdr>
                <w:top w:val="none" w:sz="0" w:space="0" w:color="auto"/>
                <w:left w:val="none" w:sz="0" w:space="0" w:color="auto"/>
                <w:bottom w:val="none" w:sz="0" w:space="0" w:color="auto"/>
                <w:right w:val="none" w:sz="0" w:space="0" w:color="auto"/>
              </w:divBdr>
              <w:divsChild>
                <w:div w:id="27074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27791">
          <w:marLeft w:val="0"/>
          <w:marRight w:val="960"/>
          <w:marTop w:val="0"/>
          <w:marBottom w:val="0"/>
          <w:divBdr>
            <w:top w:val="none" w:sz="0" w:space="0" w:color="auto"/>
            <w:left w:val="none" w:sz="0" w:space="0" w:color="auto"/>
            <w:bottom w:val="none" w:sz="0" w:space="0" w:color="auto"/>
            <w:right w:val="none" w:sz="0" w:space="0" w:color="auto"/>
          </w:divBdr>
          <w:divsChild>
            <w:div w:id="542449474">
              <w:marLeft w:val="0"/>
              <w:marRight w:val="0"/>
              <w:marTop w:val="0"/>
              <w:marBottom w:val="160"/>
              <w:divBdr>
                <w:top w:val="none" w:sz="0" w:space="0" w:color="auto"/>
                <w:left w:val="none" w:sz="0" w:space="0" w:color="auto"/>
                <w:bottom w:val="none" w:sz="0" w:space="0" w:color="auto"/>
                <w:right w:val="none" w:sz="0" w:space="0" w:color="auto"/>
              </w:divBdr>
            </w:div>
            <w:div w:id="1216117176">
              <w:marLeft w:val="0"/>
              <w:marRight w:val="0"/>
              <w:marTop w:val="0"/>
              <w:marBottom w:val="160"/>
              <w:divBdr>
                <w:top w:val="none" w:sz="0" w:space="0" w:color="auto"/>
                <w:left w:val="none" w:sz="0" w:space="0" w:color="auto"/>
                <w:bottom w:val="none" w:sz="0" w:space="0" w:color="auto"/>
                <w:right w:val="none" w:sz="0" w:space="0" w:color="auto"/>
              </w:divBdr>
            </w:div>
          </w:divsChild>
        </w:div>
        <w:div w:id="1313870320">
          <w:marLeft w:val="0"/>
          <w:marRight w:val="0"/>
          <w:marTop w:val="0"/>
          <w:marBottom w:val="1280"/>
          <w:divBdr>
            <w:top w:val="none" w:sz="0" w:space="0" w:color="auto"/>
            <w:left w:val="none" w:sz="0" w:space="0" w:color="auto"/>
            <w:bottom w:val="none" w:sz="0" w:space="0" w:color="auto"/>
            <w:right w:val="none" w:sz="0" w:space="0" w:color="auto"/>
          </w:divBdr>
        </w:div>
      </w:divsChild>
    </w:div>
    <w:div w:id="2025787533">
      <w:bodyDiv w:val="1"/>
      <w:marLeft w:val="0"/>
      <w:marRight w:val="0"/>
      <w:marTop w:val="0"/>
      <w:marBottom w:val="0"/>
      <w:divBdr>
        <w:top w:val="none" w:sz="0" w:space="0" w:color="auto"/>
        <w:left w:val="none" w:sz="0" w:space="0" w:color="auto"/>
        <w:bottom w:val="none" w:sz="0" w:space="0" w:color="auto"/>
        <w:right w:val="none" w:sz="0" w:space="0" w:color="auto"/>
      </w:divBdr>
      <w:divsChild>
        <w:div w:id="512571062">
          <w:marLeft w:val="0"/>
          <w:marRight w:val="0"/>
          <w:marTop w:val="0"/>
          <w:marBottom w:val="0"/>
          <w:divBdr>
            <w:top w:val="none" w:sz="0" w:space="0" w:color="auto"/>
            <w:left w:val="none" w:sz="0" w:space="0" w:color="auto"/>
            <w:bottom w:val="none" w:sz="0" w:space="0" w:color="auto"/>
            <w:right w:val="none" w:sz="0" w:space="0" w:color="auto"/>
          </w:divBdr>
          <w:divsChild>
            <w:div w:id="1512643096">
              <w:marLeft w:val="0"/>
              <w:marRight w:val="0"/>
              <w:marTop w:val="0"/>
              <w:marBottom w:val="0"/>
              <w:divBdr>
                <w:top w:val="none" w:sz="0" w:space="0" w:color="auto"/>
                <w:left w:val="none" w:sz="0" w:space="0" w:color="auto"/>
                <w:bottom w:val="none" w:sz="0" w:space="0" w:color="auto"/>
                <w:right w:val="none" w:sz="0" w:space="0" w:color="auto"/>
              </w:divBdr>
              <w:divsChild>
                <w:div w:id="107158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28983">
          <w:marLeft w:val="0"/>
          <w:marRight w:val="0"/>
          <w:marTop w:val="0"/>
          <w:marBottom w:val="1280"/>
          <w:divBdr>
            <w:top w:val="none" w:sz="0" w:space="0" w:color="auto"/>
            <w:left w:val="none" w:sz="0" w:space="0" w:color="auto"/>
            <w:bottom w:val="none" w:sz="0" w:space="0" w:color="auto"/>
            <w:right w:val="none" w:sz="0" w:space="0" w:color="auto"/>
          </w:divBdr>
        </w:div>
        <w:div w:id="2014916186">
          <w:marLeft w:val="0"/>
          <w:marRight w:val="960"/>
          <w:marTop w:val="0"/>
          <w:marBottom w:val="0"/>
          <w:divBdr>
            <w:top w:val="none" w:sz="0" w:space="0" w:color="auto"/>
            <w:left w:val="none" w:sz="0" w:space="0" w:color="auto"/>
            <w:bottom w:val="none" w:sz="0" w:space="0" w:color="auto"/>
            <w:right w:val="none" w:sz="0" w:space="0" w:color="auto"/>
          </w:divBdr>
          <w:divsChild>
            <w:div w:id="1414663342">
              <w:marLeft w:val="0"/>
              <w:marRight w:val="0"/>
              <w:marTop w:val="0"/>
              <w:marBottom w:val="160"/>
              <w:divBdr>
                <w:top w:val="none" w:sz="0" w:space="0" w:color="auto"/>
                <w:left w:val="none" w:sz="0" w:space="0" w:color="auto"/>
                <w:bottom w:val="none" w:sz="0" w:space="0" w:color="auto"/>
                <w:right w:val="none" w:sz="0" w:space="0" w:color="auto"/>
              </w:divBdr>
            </w:div>
            <w:div w:id="1814441396">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renburg-trans-prok@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2186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С 1 сентября 2022 года вступают в силу правила действий членов экипажа воздушного судна при пресечении противоправных действий на борту</vt:lpstr>
    </vt:vector>
  </TitlesOfParts>
  <Company/>
  <LinksUpToDate>false</LinksUpToDate>
  <CharactersWithSpaces>2564</CharactersWithSpaces>
  <SharedDoc>false</SharedDoc>
  <HLinks>
    <vt:vector size="6" baseType="variant">
      <vt:variant>
        <vt:i4>5505138</vt:i4>
      </vt:variant>
      <vt:variant>
        <vt:i4>0</vt:i4>
      </vt:variant>
      <vt:variant>
        <vt:i4>0</vt:i4>
      </vt:variant>
      <vt:variant>
        <vt:i4>5</vt:i4>
      </vt:variant>
      <vt:variant>
        <vt:lpwstr>mailto:Orenburg-trans-prok@yandex.ru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1 сентября 2022 года вступают в силу правила действий членов экипажа воздушного судна при пресечении противоправных действий на борту</dc:title>
  <dc:creator>хр</dc:creator>
  <cp:lastModifiedBy>Samsung</cp:lastModifiedBy>
  <cp:revision>2</cp:revision>
  <dcterms:created xsi:type="dcterms:W3CDTF">2022-10-06T05:53:00Z</dcterms:created>
  <dcterms:modified xsi:type="dcterms:W3CDTF">2022-10-06T05:53:00Z</dcterms:modified>
</cp:coreProperties>
</file>